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16D2" w:rsidRPr="003079EF" w:rsidRDefault="00AF16D2" w:rsidP="00AF16D2">
      <w:pPr>
        <w:ind w:firstLine="709"/>
        <w:jc w:val="center"/>
        <w:rPr>
          <w:caps/>
          <w:sz w:val="28"/>
          <w:szCs w:val="28"/>
          <w:lang w:val="kk-KZ"/>
        </w:rPr>
      </w:pPr>
      <w:r w:rsidRPr="003079EF">
        <w:rPr>
          <w:caps/>
          <w:sz w:val="28"/>
          <w:szCs w:val="28"/>
          <w:lang w:val="kk-KZ"/>
        </w:rPr>
        <w:t>2 Қазақстан Республикасының бюджет жүйесі</w:t>
      </w:r>
    </w:p>
    <w:p w:rsidR="00AF16D2" w:rsidRDefault="00AF16D2" w:rsidP="00AF16D2">
      <w:pPr>
        <w:ind w:firstLine="709"/>
        <w:jc w:val="both"/>
        <w:rPr>
          <w:bCs/>
          <w:sz w:val="28"/>
          <w:szCs w:val="28"/>
          <w:lang w:val="kk-KZ"/>
        </w:rPr>
      </w:pPr>
    </w:p>
    <w:p w:rsidR="00AF16D2" w:rsidRDefault="00AF16D2" w:rsidP="00AF16D2">
      <w:pPr>
        <w:ind w:firstLine="709"/>
        <w:jc w:val="both"/>
        <w:rPr>
          <w:sz w:val="28"/>
          <w:szCs w:val="28"/>
          <w:lang w:val="kk-KZ"/>
        </w:rPr>
      </w:pPr>
      <w:r>
        <w:rPr>
          <w:sz w:val="28"/>
          <w:szCs w:val="28"/>
          <w:lang w:val="kk-KZ"/>
        </w:rPr>
        <w:t>Б</w:t>
      </w:r>
      <w:r w:rsidRPr="004A0E49">
        <w:rPr>
          <w:sz w:val="28"/>
          <w:szCs w:val="28"/>
          <w:lang w:val="kk-KZ"/>
        </w:rPr>
        <w:t>юджет жүйесi - бюджеттердiң және Қазақстан Республикасы Ұлттық қорының, сондай-ақ бюджеттiк проце</w:t>
      </w:r>
      <w:r>
        <w:rPr>
          <w:sz w:val="28"/>
          <w:szCs w:val="28"/>
          <w:lang w:val="kk-KZ"/>
        </w:rPr>
        <w:t>стер мен қатынастардың жиынтығы.</w:t>
      </w:r>
    </w:p>
    <w:p w:rsidR="00AF16D2" w:rsidRPr="004A0E49" w:rsidRDefault="00AF16D2" w:rsidP="00AF16D2">
      <w:pPr>
        <w:ind w:firstLine="709"/>
        <w:jc w:val="both"/>
        <w:rPr>
          <w:sz w:val="28"/>
          <w:szCs w:val="28"/>
          <w:lang w:val="kk-KZ"/>
        </w:rPr>
      </w:pPr>
      <w:r w:rsidRPr="004A0E49">
        <w:rPr>
          <w:sz w:val="28"/>
          <w:szCs w:val="28"/>
          <w:lang w:val="kk-KZ"/>
        </w:rPr>
        <w:t>Бюджет жүйесі төмендегідей  қағидаларға негізделеді:</w:t>
      </w:r>
    </w:p>
    <w:p w:rsidR="00AF16D2" w:rsidRPr="004A0E49" w:rsidRDefault="00AF16D2" w:rsidP="00AF16D2">
      <w:pPr>
        <w:ind w:firstLine="709"/>
        <w:jc w:val="both"/>
        <w:rPr>
          <w:sz w:val="28"/>
          <w:szCs w:val="28"/>
          <w:lang w:val="kk-KZ"/>
        </w:rPr>
      </w:pPr>
      <w:r w:rsidRPr="004A0E49">
        <w:rPr>
          <w:sz w:val="28"/>
          <w:szCs w:val="28"/>
          <w:lang w:val="kk-KZ"/>
        </w:rPr>
        <w:t xml:space="preserve">1. ҚР аумағында ҚР-ның бірыңғай бюджеттік заңдарының қолданылуын, соның ішінде бірыңғай бюджеттік сыныптауды, бюджет процессін жүзеге асырудың бірыңғай рәсімдерін пайдаланады. Қамтамасыз етуге бағытталған бірлік қағидасы. </w:t>
      </w:r>
    </w:p>
    <w:p w:rsidR="00AF16D2" w:rsidRPr="004A0E49" w:rsidRDefault="00AF16D2" w:rsidP="00AF16D2">
      <w:pPr>
        <w:ind w:firstLine="709"/>
        <w:jc w:val="both"/>
        <w:rPr>
          <w:sz w:val="28"/>
          <w:szCs w:val="28"/>
          <w:lang w:val="kk-KZ"/>
        </w:rPr>
      </w:pPr>
      <w:r w:rsidRPr="004A0E49">
        <w:rPr>
          <w:sz w:val="28"/>
          <w:szCs w:val="28"/>
          <w:lang w:val="kk-KZ"/>
        </w:rPr>
        <w:t>2. ҚР заңдарында көзделген барлық түсімдер мен шығыстарды бюджеттерге және ҚР Ұлттық Қорында көрсету, бюджет қаражатын пайдалана отырып, өзара талаптарды есепке алуға сол сияқты бюджет қаражаты бойынша талаптар құқтарынан шегінуге жол бермеуге негізделген толықтық қағидасы .</w:t>
      </w:r>
    </w:p>
    <w:p w:rsidR="00AF16D2" w:rsidRPr="004A0E49" w:rsidRDefault="00AF16D2" w:rsidP="00AF16D2">
      <w:pPr>
        <w:ind w:firstLine="709"/>
        <w:jc w:val="both"/>
        <w:rPr>
          <w:sz w:val="28"/>
          <w:szCs w:val="28"/>
          <w:lang w:val="kk-KZ"/>
        </w:rPr>
      </w:pPr>
      <w:r w:rsidRPr="004A0E49">
        <w:rPr>
          <w:sz w:val="28"/>
          <w:szCs w:val="28"/>
          <w:lang w:val="kk-KZ"/>
        </w:rPr>
        <w:t xml:space="preserve">3.  Бекітілген бюджет көрсеткіштерінің орта мерзімді фискалдық саясатқа және ҚР-сы мен аймақтарды әлеуметтік-экономикалық дамытудың орта мерзімді жоспарының бекітілген өлшемдері мен бағыттарна сәйкес келуі көрсететін реалистік қағидасы. </w:t>
      </w:r>
    </w:p>
    <w:p w:rsidR="00AF16D2" w:rsidRPr="004A0E49" w:rsidRDefault="00AF16D2" w:rsidP="00AF16D2">
      <w:pPr>
        <w:ind w:firstLine="709"/>
        <w:jc w:val="both"/>
        <w:rPr>
          <w:sz w:val="28"/>
          <w:szCs w:val="28"/>
          <w:lang w:val="kk-KZ"/>
        </w:rPr>
      </w:pPr>
      <w:r w:rsidRPr="004A0E49">
        <w:rPr>
          <w:sz w:val="28"/>
          <w:szCs w:val="28"/>
          <w:lang w:val="kk-KZ"/>
        </w:rPr>
        <w:t>4. Мемлекеттік немесе заңмен қорғалатын өзге де құпия болып табылатын мәліметтерді қоспағанда, ҚР-ның бюджет заңдары салыстырғандағы нормативтік құқық актілерді, бекітілген бюджеттерді және олардың атқарылуы туралы есептерді, мемлекеттің фискалдық саясатына қатысты басқа да ақпаратты міндетті түрде жариялау; бюджет процесінің ашықтығы, мемлекеттік қаржы бақылауын жүргізуді дәйектейтін транспоренттілік қағидасы.</w:t>
      </w:r>
    </w:p>
    <w:p w:rsidR="00AF16D2" w:rsidRPr="004A0E49" w:rsidRDefault="00AF16D2" w:rsidP="00AF16D2">
      <w:pPr>
        <w:ind w:firstLine="709"/>
        <w:jc w:val="both"/>
        <w:rPr>
          <w:sz w:val="28"/>
          <w:szCs w:val="28"/>
          <w:lang w:val="kk-KZ"/>
        </w:rPr>
      </w:pPr>
      <w:r w:rsidRPr="004A0E49">
        <w:rPr>
          <w:sz w:val="28"/>
          <w:szCs w:val="28"/>
          <w:lang w:val="kk-KZ"/>
        </w:rPr>
        <w:t>5. Бюджеттік қатынастар аясында бұрын қабылдаған шешімдерді мемлекеттік басқару органының сақтауының белгілейтін дәйектілік қағидасы.</w:t>
      </w:r>
    </w:p>
    <w:p w:rsidR="00AF16D2" w:rsidRPr="004A0E49" w:rsidRDefault="00AF16D2" w:rsidP="00AF16D2">
      <w:pPr>
        <w:ind w:firstLine="709"/>
        <w:jc w:val="both"/>
        <w:rPr>
          <w:sz w:val="28"/>
          <w:szCs w:val="28"/>
          <w:lang w:val="kk-KZ"/>
        </w:rPr>
      </w:pPr>
      <w:r w:rsidRPr="004A0E49">
        <w:rPr>
          <w:sz w:val="28"/>
          <w:szCs w:val="28"/>
          <w:lang w:val="kk-KZ"/>
        </w:rPr>
        <w:t>6. Бюджеттерді бюджеттік бағдарламалар паспорттарымен көзделген белгілі бір нәтижелерге қол жеткізу қажеттілігін негізге алып, бюджет қаражатының осы нәтижелерге қол жеткізу үшін қажетті оңтайлы көлемін пайдалана отырып әзірлеу және атқару немесе бюджеттік қаражаттың бекітілген көлемін пайдалана отырып ең үздік нәтижені қамтамасыз етуге негізделген тиімділік және нәтижеллік қағидасы.</w:t>
      </w:r>
    </w:p>
    <w:p w:rsidR="00AF16D2" w:rsidRPr="004A0E49" w:rsidRDefault="00AF16D2" w:rsidP="00AF16D2">
      <w:pPr>
        <w:ind w:firstLine="709"/>
        <w:jc w:val="both"/>
        <w:rPr>
          <w:sz w:val="28"/>
          <w:szCs w:val="28"/>
          <w:lang w:val="kk-KZ"/>
        </w:rPr>
      </w:pPr>
      <w:r w:rsidRPr="004A0E49">
        <w:rPr>
          <w:sz w:val="28"/>
          <w:szCs w:val="28"/>
          <w:lang w:val="kk-KZ"/>
        </w:rPr>
        <w:t xml:space="preserve">7. Бюджеттік процесті республиканың немесе аймақтың әлеуметтік-экономикалық дамуының басым бағыттарына сәйкес жүзеге асыру басымдық қағидасы. </w:t>
      </w:r>
    </w:p>
    <w:p w:rsidR="00AF16D2" w:rsidRPr="004A0E49" w:rsidRDefault="00AF16D2" w:rsidP="00AF16D2">
      <w:pPr>
        <w:ind w:firstLine="709"/>
        <w:jc w:val="both"/>
        <w:rPr>
          <w:sz w:val="28"/>
          <w:szCs w:val="28"/>
          <w:lang w:val="kk-KZ"/>
        </w:rPr>
      </w:pPr>
      <w:r w:rsidRPr="004A0E49">
        <w:rPr>
          <w:sz w:val="28"/>
          <w:szCs w:val="28"/>
          <w:lang w:val="kk-KZ"/>
        </w:rPr>
        <w:t xml:space="preserve">8. Бюджет процесіне қатысушыларды ҚР-ның бюджеттік заңдарын бұзғаны үшін жауапқа тарту жауапкершілік қағидасы.  </w:t>
      </w:r>
    </w:p>
    <w:p w:rsidR="00AF16D2" w:rsidRDefault="00AF16D2" w:rsidP="00AF16D2">
      <w:pPr>
        <w:ind w:firstLine="709"/>
        <w:jc w:val="both"/>
        <w:rPr>
          <w:sz w:val="28"/>
          <w:szCs w:val="28"/>
          <w:lang w:val="kk-KZ"/>
        </w:rPr>
      </w:pPr>
      <w:r w:rsidRPr="004A0E49">
        <w:rPr>
          <w:sz w:val="28"/>
          <w:szCs w:val="28"/>
          <w:lang w:val="kk-KZ"/>
        </w:rPr>
        <w:t xml:space="preserve">9. Түрлі деңгейдегі бюджеттер арасында түсімдердің тұрақты түрде бөлініп тұруын  орнықтыру және осы кодекске сәйкес олардың жұмсалу бағыттарын аңықтау, мемлекеттік басқарудың барлық деңгейлерінің осы кодекске сәйкес бюджет процесін дербес жүзеге асыру құқығы, жергілікті бюджеттердің атқарылуы барысында қосымша алынған кірістерді, жергілікті бюджеттер қаржының бос қалдықтарын жоғары тұрған бюджетке алып қоюға жол берілмейтіндігі, тиісті өтемсіз төмен тұрған бюджеттерге қосымша </w:t>
      </w:r>
      <w:r w:rsidRPr="004A0E49">
        <w:rPr>
          <w:sz w:val="28"/>
          <w:szCs w:val="28"/>
          <w:lang w:val="kk-KZ"/>
        </w:rPr>
        <w:lastRenderedPageBreak/>
        <w:t>шығындар жүктеуге жол берілмейтіндігі бюджеттердің дербестік қағидасын көрсетеді.</w:t>
      </w:r>
      <w:r>
        <w:rPr>
          <w:sz w:val="28"/>
          <w:szCs w:val="28"/>
          <w:lang w:val="kk-KZ"/>
        </w:rPr>
        <w:t xml:space="preserve"> </w:t>
      </w:r>
    </w:p>
    <w:p w:rsidR="00AF16D2" w:rsidRDefault="00AF16D2" w:rsidP="00AF16D2">
      <w:pPr>
        <w:ind w:firstLine="709"/>
        <w:jc w:val="both"/>
        <w:rPr>
          <w:sz w:val="28"/>
          <w:szCs w:val="28"/>
          <w:lang w:val="kk-KZ"/>
        </w:rPr>
      </w:pPr>
      <w:r w:rsidRPr="003079EF">
        <w:rPr>
          <w:bCs/>
          <w:sz w:val="28"/>
          <w:szCs w:val="28"/>
          <w:lang w:val="kk-KZ"/>
        </w:rPr>
        <w:t>Бюджеттердiң түрлерi мен деңгейлерi</w:t>
      </w:r>
      <w:r>
        <w:rPr>
          <w:bCs/>
          <w:sz w:val="28"/>
          <w:szCs w:val="28"/>
          <w:lang w:val="kk-KZ"/>
        </w:rPr>
        <w:t xml:space="preserve">. </w:t>
      </w:r>
      <w:r w:rsidRPr="003079EF">
        <w:rPr>
          <w:sz w:val="28"/>
          <w:szCs w:val="28"/>
          <w:lang w:val="kk-KZ"/>
        </w:rPr>
        <w:t>Қазақстан Республикасында мынадай деңгейдегi бюджеттер бекiтiледi, атқарылады және дербес болып табылады:</w:t>
      </w:r>
    </w:p>
    <w:p w:rsidR="00AF16D2" w:rsidRDefault="00AF16D2" w:rsidP="00AF16D2">
      <w:pPr>
        <w:numPr>
          <w:ilvl w:val="0"/>
          <w:numId w:val="1"/>
        </w:numPr>
        <w:tabs>
          <w:tab w:val="left" w:pos="993"/>
        </w:tabs>
        <w:ind w:left="0" w:firstLine="709"/>
        <w:jc w:val="both"/>
        <w:rPr>
          <w:sz w:val="28"/>
          <w:szCs w:val="28"/>
          <w:lang w:val="kk-KZ"/>
        </w:rPr>
      </w:pPr>
      <w:r w:rsidRPr="003079EF">
        <w:rPr>
          <w:sz w:val="28"/>
          <w:szCs w:val="28"/>
          <w:lang w:val="kk-KZ"/>
        </w:rPr>
        <w:t>республикалық бюджет;</w:t>
      </w:r>
    </w:p>
    <w:p w:rsidR="00AF16D2" w:rsidRDefault="00AF16D2" w:rsidP="00AF16D2">
      <w:pPr>
        <w:numPr>
          <w:ilvl w:val="0"/>
          <w:numId w:val="1"/>
        </w:numPr>
        <w:tabs>
          <w:tab w:val="left" w:pos="993"/>
        </w:tabs>
        <w:ind w:left="0" w:firstLine="709"/>
        <w:jc w:val="both"/>
        <w:rPr>
          <w:sz w:val="28"/>
          <w:szCs w:val="28"/>
          <w:lang w:val="kk-KZ"/>
        </w:rPr>
      </w:pPr>
      <w:r>
        <w:rPr>
          <w:sz w:val="28"/>
          <w:szCs w:val="28"/>
          <w:lang w:val="kk-KZ"/>
        </w:rPr>
        <w:t>облыстық бюджет;</w:t>
      </w:r>
    </w:p>
    <w:p w:rsidR="00AF16D2" w:rsidRDefault="00AF16D2" w:rsidP="00AF16D2">
      <w:pPr>
        <w:numPr>
          <w:ilvl w:val="0"/>
          <w:numId w:val="1"/>
        </w:numPr>
        <w:tabs>
          <w:tab w:val="left" w:pos="993"/>
        </w:tabs>
        <w:ind w:left="0" w:firstLine="709"/>
        <w:jc w:val="both"/>
        <w:rPr>
          <w:sz w:val="28"/>
          <w:szCs w:val="28"/>
          <w:lang w:val="kk-KZ"/>
        </w:rPr>
      </w:pPr>
      <w:r>
        <w:rPr>
          <w:sz w:val="28"/>
          <w:szCs w:val="28"/>
          <w:lang w:val="kk-KZ"/>
        </w:rPr>
        <w:t>республикалық маңызы бар қала;</w:t>
      </w:r>
      <w:r w:rsidRPr="003079EF">
        <w:rPr>
          <w:sz w:val="28"/>
          <w:szCs w:val="28"/>
          <w:lang w:val="kk-KZ"/>
        </w:rPr>
        <w:t xml:space="preserve"> </w:t>
      </w:r>
    </w:p>
    <w:p w:rsidR="00AF16D2" w:rsidRDefault="00AF16D2" w:rsidP="00AF16D2">
      <w:pPr>
        <w:numPr>
          <w:ilvl w:val="0"/>
          <w:numId w:val="1"/>
        </w:numPr>
        <w:tabs>
          <w:tab w:val="left" w:pos="993"/>
        </w:tabs>
        <w:ind w:left="0" w:firstLine="709"/>
        <w:jc w:val="both"/>
        <w:rPr>
          <w:sz w:val="28"/>
          <w:szCs w:val="28"/>
          <w:lang w:val="kk-KZ"/>
        </w:rPr>
      </w:pPr>
      <w:r w:rsidRPr="003079EF">
        <w:rPr>
          <w:sz w:val="28"/>
          <w:szCs w:val="28"/>
          <w:lang w:val="kk-KZ"/>
        </w:rPr>
        <w:t>астана бюджетi;</w:t>
      </w:r>
    </w:p>
    <w:p w:rsidR="00AF16D2" w:rsidRDefault="00AF16D2" w:rsidP="00AF16D2">
      <w:pPr>
        <w:numPr>
          <w:ilvl w:val="0"/>
          <w:numId w:val="1"/>
        </w:numPr>
        <w:tabs>
          <w:tab w:val="left" w:pos="993"/>
        </w:tabs>
        <w:ind w:left="0" w:firstLine="709"/>
        <w:jc w:val="both"/>
        <w:rPr>
          <w:sz w:val="28"/>
          <w:szCs w:val="28"/>
          <w:lang w:val="kk-KZ"/>
        </w:rPr>
      </w:pPr>
      <w:r w:rsidRPr="003079EF">
        <w:rPr>
          <w:sz w:val="28"/>
          <w:szCs w:val="28"/>
          <w:lang w:val="kk-KZ"/>
        </w:rPr>
        <w:t>аудан (облыстық маңызы бар қала) бюджетi.</w:t>
      </w:r>
    </w:p>
    <w:p w:rsidR="00AF16D2" w:rsidRDefault="00AF16D2" w:rsidP="00AF16D2">
      <w:pPr>
        <w:tabs>
          <w:tab w:val="left" w:pos="993"/>
        </w:tabs>
        <w:ind w:firstLine="709"/>
        <w:jc w:val="both"/>
        <w:rPr>
          <w:sz w:val="28"/>
          <w:szCs w:val="28"/>
          <w:lang w:val="kk-KZ"/>
        </w:rPr>
      </w:pPr>
      <w:r w:rsidRPr="004A0E49">
        <w:rPr>
          <w:sz w:val="28"/>
          <w:szCs w:val="28"/>
          <w:lang w:val="kk-KZ"/>
        </w:rPr>
        <w:t>Қазақстан Республикасында белгiленген жағдайларда төтенше мемлекеттiк бюджет әзiрленуi, бекiтiлуi және атқарылуы мүмкiн.</w:t>
      </w:r>
    </w:p>
    <w:p w:rsidR="00AF16D2" w:rsidRPr="00E27DF9" w:rsidRDefault="00AF16D2" w:rsidP="00AF16D2">
      <w:pPr>
        <w:tabs>
          <w:tab w:val="left" w:pos="993"/>
        </w:tabs>
        <w:ind w:firstLine="709"/>
        <w:jc w:val="both"/>
        <w:rPr>
          <w:rFonts w:ascii="KZ Times New Roman" w:hAnsi="KZ Times New Roman"/>
          <w:sz w:val="28"/>
          <w:lang w:val="kk-KZ"/>
        </w:rPr>
      </w:pPr>
      <w:r w:rsidRPr="00E27DF9">
        <w:rPr>
          <w:rFonts w:ascii="KZ Times New Roman" w:hAnsi="KZ Times New Roman"/>
          <w:sz w:val="28"/>
          <w:lang w:val="kk-KZ"/>
        </w:rPr>
        <w:t>Бюджет жүйесі – мемемл-ң  орталық-ған қорларды,  бюджеттерді, оларды құрудың және пайдаланудың әдістерін қалып-ға бағытталған заңды және жеке тұлғалармен қаржылық қат-ң  жиынтығы, сонымен қатар  осы қат-ды басқару органд-ң жиынтығы.</w:t>
      </w:r>
    </w:p>
    <w:p w:rsidR="00AF16D2" w:rsidRDefault="00AF16D2" w:rsidP="00AF16D2">
      <w:pPr>
        <w:tabs>
          <w:tab w:val="left" w:pos="993"/>
        </w:tabs>
        <w:ind w:firstLine="709"/>
        <w:jc w:val="both"/>
        <w:rPr>
          <w:rFonts w:ascii="KZ Times New Roman" w:hAnsi="KZ Times New Roman"/>
          <w:sz w:val="28"/>
          <w:lang w:val="ru-MD"/>
        </w:rPr>
      </w:pPr>
      <w:r>
        <w:rPr>
          <w:rFonts w:ascii="KZ Times New Roman" w:hAnsi="KZ Times New Roman"/>
          <w:sz w:val="28"/>
          <w:lang w:val="ru-MD"/>
        </w:rPr>
        <w:t xml:space="preserve">Бюджет </w:t>
      </w:r>
      <w:proofErr w:type="spellStart"/>
      <w:r>
        <w:rPr>
          <w:rFonts w:ascii="KZ Times New Roman" w:hAnsi="KZ Times New Roman"/>
          <w:sz w:val="28"/>
          <w:lang w:val="ru-MD"/>
        </w:rPr>
        <w:t>жүйесі</w:t>
      </w:r>
      <w:proofErr w:type="spellEnd"/>
      <w:r>
        <w:rPr>
          <w:rFonts w:ascii="KZ Times New Roman" w:hAnsi="KZ Times New Roman"/>
          <w:sz w:val="28"/>
          <w:lang w:val="ru-MD"/>
        </w:rPr>
        <w:t xml:space="preserve"> – бюджет </w:t>
      </w:r>
      <w:proofErr w:type="spellStart"/>
      <w:r>
        <w:rPr>
          <w:rFonts w:ascii="KZ Times New Roman" w:hAnsi="KZ Times New Roman"/>
          <w:sz w:val="28"/>
          <w:lang w:val="ru-MD"/>
        </w:rPr>
        <w:t>құрылымына</w:t>
      </w:r>
      <w:proofErr w:type="spellEnd"/>
      <w:r>
        <w:rPr>
          <w:rFonts w:ascii="KZ Times New Roman" w:hAnsi="KZ Times New Roman"/>
          <w:sz w:val="28"/>
          <w:lang w:val="ru-MD"/>
        </w:rPr>
        <w:t xml:space="preserve"> </w:t>
      </w:r>
      <w:proofErr w:type="spellStart"/>
      <w:r>
        <w:rPr>
          <w:rFonts w:ascii="KZ Times New Roman" w:hAnsi="KZ Times New Roman"/>
          <w:sz w:val="28"/>
          <w:lang w:val="ru-MD"/>
        </w:rPr>
        <w:t>баст</w:t>
      </w:r>
      <w:proofErr w:type="spellEnd"/>
      <w:r>
        <w:rPr>
          <w:rFonts w:ascii="KZ Times New Roman" w:hAnsi="KZ Times New Roman"/>
          <w:sz w:val="28"/>
          <w:lang w:val="ru-MD"/>
        </w:rPr>
        <w:t xml:space="preserve">-ты. </w:t>
      </w:r>
      <w:proofErr w:type="spellStart"/>
      <w:r>
        <w:rPr>
          <w:rFonts w:ascii="KZ Times New Roman" w:hAnsi="KZ Times New Roman"/>
          <w:sz w:val="28"/>
          <w:lang w:val="ru-MD"/>
        </w:rPr>
        <w:t>Бюджеттік</w:t>
      </w:r>
      <w:proofErr w:type="spellEnd"/>
      <w:r>
        <w:rPr>
          <w:rFonts w:ascii="KZ Times New Roman" w:hAnsi="KZ Times New Roman"/>
          <w:sz w:val="28"/>
          <w:lang w:val="ru-MD"/>
        </w:rPr>
        <w:t xml:space="preserve"> </w:t>
      </w:r>
      <w:proofErr w:type="spellStart"/>
      <w:r>
        <w:rPr>
          <w:rFonts w:ascii="KZ Times New Roman" w:hAnsi="KZ Times New Roman"/>
          <w:sz w:val="28"/>
          <w:lang w:val="ru-MD"/>
        </w:rPr>
        <w:t>құрылым</w:t>
      </w:r>
      <w:proofErr w:type="spellEnd"/>
      <w:r>
        <w:rPr>
          <w:rFonts w:ascii="KZ Times New Roman" w:hAnsi="KZ Times New Roman"/>
          <w:sz w:val="28"/>
          <w:lang w:val="ru-MD"/>
        </w:rPr>
        <w:t xml:space="preserve"> – </w:t>
      </w:r>
      <w:proofErr w:type="spellStart"/>
      <w:r>
        <w:rPr>
          <w:rFonts w:ascii="KZ Times New Roman" w:hAnsi="KZ Times New Roman"/>
          <w:sz w:val="28"/>
          <w:lang w:val="ru-MD"/>
        </w:rPr>
        <w:t>елдің</w:t>
      </w:r>
      <w:proofErr w:type="spellEnd"/>
      <w:r>
        <w:rPr>
          <w:rFonts w:ascii="KZ Times New Roman" w:hAnsi="KZ Times New Roman"/>
          <w:sz w:val="28"/>
          <w:lang w:val="ru-MD"/>
        </w:rPr>
        <w:t xml:space="preserve"> </w:t>
      </w:r>
      <w:proofErr w:type="spellStart"/>
      <w:r>
        <w:rPr>
          <w:rFonts w:ascii="KZ Times New Roman" w:hAnsi="KZ Times New Roman"/>
          <w:sz w:val="28"/>
          <w:lang w:val="ru-MD"/>
        </w:rPr>
        <w:t>мемл</w:t>
      </w:r>
      <w:proofErr w:type="spellEnd"/>
      <w:r>
        <w:rPr>
          <w:rFonts w:ascii="KZ Times New Roman" w:hAnsi="KZ Times New Roman"/>
          <w:sz w:val="28"/>
          <w:lang w:val="ru-MD"/>
        </w:rPr>
        <w:t xml:space="preserve">-к </w:t>
      </w:r>
      <w:proofErr w:type="spellStart"/>
      <w:r>
        <w:rPr>
          <w:rFonts w:ascii="KZ Times New Roman" w:hAnsi="KZ Times New Roman"/>
          <w:sz w:val="28"/>
          <w:lang w:val="ru-MD"/>
        </w:rPr>
        <w:t>бюджеті</w:t>
      </w:r>
      <w:proofErr w:type="spellEnd"/>
      <w:r>
        <w:rPr>
          <w:rFonts w:ascii="KZ Times New Roman" w:hAnsi="KZ Times New Roman"/>
          <w:sz w:val="28"/>
          <w:lang w:val="ru-MD"/>
        </w:rPr>
        <w:t xml:space="preserve"> мен бюджет </w:t>
      </w:r>
      <w:proofErr w:type="spellStart"/>
      <w:proofErr w:type="gramStart"/>
      <w:r>
        <w:rPr>
          <w:rFonts w:ascii="KZ Times New Roman" w:hAnsi="KZ Times New Roman"/>
          <w:sz w:val="28"/>
          <w:lang w:val="ru-MD"/>
        </w:rPr>
        <w:t>жүйені</w:t>
      </w:r>
      <w:proofErr w:type="spellEnd"/>
      <w:r>
        <w:rPr>
          <w:rFonts w:ascii="KZ Times New Roman" w:hAnsi="KZ Times New Roman"/>
          <w:sz w:val="28"/>
          <w:lang w:val="ru-MD"/>
        </w:rPr>
        <w:t xml:space="preserve">  </w:t>
      </w:r>
      <w:proofErr w:type="spellStart"/>
      <w:r>
        <w:rPr>
          <w:rFonts w:ascii="KZ Times New Roman" w:hAnsi="KZ Times New Roman"/>
          <w:sz w:val="28"/>
          <w:lang w:val="ru-MD"/>
        </w:rPr>
        <w:t>ұй</w:t>
      </w:r>
      <w:proofErr w:type="gramEnd"/>
      <w:r>
        <w:rPr>
          <w:rFonts w:ascii="KZ Times New Roman" w:hAnsi="KZ Times New Roman"/>
          <w:sz w:val="28"/>
          <w:lang w:val="ru-MD"/>
        </w:rPr>
        <w:t>-ру</w:t>
      </w:r>
      <w:proofErr w:type="spellEnd"/>
      <w:r>
        <w:rPr>
          <w:rFonts w:ascii="KZ Times New Roman" w:hAnsi="KZ Times New Roman"/>
          <w:sz w:val="28"/>
          <w:lang w:val="ru-MD"/>
        </w:rPr>
        <w:t xml:space="preserve">  </w:t>
      </w:r>
      <w:proofErr w:type="spellStart"/>
      <w:r>
        <w:rPr>
          <w:rFonts w:ascii="KZ Times New Roman" w:hAnsi="KZ Times New Roman"/>
          <w:sz w:val="28"/>
          <w:lang w:val="ru-MD"/>
        </w:rPr>
        <w:t>және</w:t>
      </w:r>
      <w:proofErr w:type="spellEnd"/>
      <w:r>
        <w:rPr>
          <w:rFonts w:ascii="KZ Times New Roman" w:hAnsi="KZ Times New Roman"/>
          <w:sz w:val="28"/>
          <w:lang w:val="ru-MD"/>
        </w:rPr>
        <w:t xml:space="preserve"> </w:t>
      </w:r>
      <w:proofErr w:type="spellStart"/>
      <w:r>
        <w:rPr>
          <w:rFonts w:ascii="KZ Times New Roman" w:hAnsi="KZ Times New Roman"/>
          <w:sz w:val="28"/>
          <w:lang w:val="ru-MD"/>
        </w:rPr>
        <w:t>оларды</w:t>
      </w:r>
      <w:proofErr w:type="spellEnd"/>
      <w:r>
        <w:rPr>
          <w:rFonts w:ascii="KZ Times New Roman" w:hAnsi="KZ Times New Roman"/>
          <w:sz w:val="28"/>
          <w:lang w:val="ru-MD"/>
        </w:rPr>
        <w:t xml:space="preserve"> </w:t>
      </w:r>
      <w:proofErr w:type="spellStart"/>
      <w:r>
        <w:rPr>
          <w:rFonts w:ascii="KZ Times New Roman" w:hAnsi="KZ Times New Roman"/>
          <w:sz w:val="28"/>
          <w:lang w:val="ru-MD"/>
        </w:rPr>
        <w:t>өзара</w:t>
      </w:r>
      <w:proofErr w:type="spellEnd"/>
      <w:r>
        <w:rPr>
          <w:rFonts w:ascii="KZ Times New Roman" w:hAnsi="KZ Times New Roman"/>
          <w:sz w:val="28"/>
          <w:lang w:val="ru-MD"/>
        </w:rPr>
        <w:t xml:space="preserve">  </w:t>
      </w:r>
      <w:proofErr w:type="spellStart"/>
      <w:r>
        <w:rPr>
          <w:rFonts w:ascii="KZ Times New Roman" w:hAnsi="KZ Times New Roman"/>
          <w:sz w:val="28"/>
          <w:lang w:val="ru-MD"/>
        </w:rPr>
        <w:t>байл-ның</w:t>
      </w:r>
      <w:proofErr w:type="spellEnd"/>
      <w:r>
        <w:rPr>
          <w:rFonts w:ascii="KZ Times New Roman" w:hAnsi="KZ Times New Roman"/>
          <w:sz w:val="28"/>
          <w:lang w:val="ru-MD"/>
        </w:rPr>
        <w:t xml:space="preserve"> </w:t>
      </w:r>
      <w:proofErr w:type="spellStart"/>
      <w:r>
        <w:rPr>
          <w:rFonts w:ascii="KZ Times New Roman" w:hAnsi="KZ Times New Roman"/>
          <w:sz w:val="28"/>
          <w:lang w:val="ru-MD"/>
        </w:rPr>
        <w:t>ұйымдастырушылық</w:t>
      </w:r>
      <w:proofErr w:type="spellEnd"/>
      <w:r>
        <w:rPr>
          <w:rFonts w:ascii="KZ Times New Roman" w:hAnsi="KZ Times New Roman"/>
          <w:sz w:val="28"/>
          <w:lang w:val="ru-MD"/>
        </w:rPr>
        <w:t xml:space="preserve">  </w:t>
      </w:r>
      <w:proofErr w:type="spellStart"/>
      <w:r>
        <w:rPr>
          <w:rFonts w:ascii="KZ Times New Roman" w:hAnsi="KZ Times New Roman"/>
          <w:sz w:val="28"/>
          <w:lang w:val="ru-MD"/>
        </w:rPr>
        <w:t>формалары</w:t>
      </w:r>
      <w:proofErr w:type="spellEnd"/>
      <w:r>
        <w:rPr>
          <w:rFonts w:ascii="KZ Times New Roman" w:hAnsi="KZ Times New Roman"/>
          <w:sz w:val="28"/>
          <w:lang w:val="ru-MD"/>
        </w:rPr>
        <w:t>.</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                          </w:t>
      </w:r>
      <w:proofErr w:type="gramStart"/>
      <w:r>
        <w:rPr>
          <w:rFonts w:ascii="KZ Times New Roman" w:hAnsi="KZ Times New Roman"/>
          <w:sz w:val="28"/>
          <w:lang w:val="ru-MD"/>
        </w:rPr>
        <w:t>ҚР  бюджет</w:t>
      </w:r>
      <w:proofErr w:type="gramEnd"/>
      <w:r>
        <w:rPr>
          <w:rFonts w:ascii="KZ Times New Roman" w:hAnsi="KZ Times New Roman"/>
          <w:sz w:val="28"/>
          <w:lang w:val="ru-MD"/>
        </w:rPr>
        <w:t xml:space="preserve"> </w:t>
      </w:r>
      <w:proofErr w:type="spellStart"/>
      <w:r>
        <w:rPr>
          <w:rFonts w:ascii="KZ Times New Roman" w:hAnsi="KZ Times New Roman"/>
          <w:sz w:val="28"/>
          <w:lang w:val="ru-MD"/>
        </w:rPr>
        <w:t>жүйесі</w:t>
      </w:r>
      <w:proofErr w:type="spellEnd"/>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r>
        <w:rPr>
          <w:rFonts w:ascii="KZ Times New Roman" w:hAnsi="KZ Times New Roman"/>
          <w:noProof/>
          <w:sz w:val="28"/>
        </w:rPr>
        <mc:AlternateContent>
          <mc:Choice Requires="wps">
            <w:drawing>
              <wp:anchor distT="0" distB="0" distL="114300" distR="114300" simplePos="0" relativeHeight="251659264" behindDoc="0" locked="0" layoutInCell="0" allowOverlap="1">
                <wp:simplePos x="0" y="0"/>
                <wp:positionH relativeFrom="column">
                  <wp:posOffset>1021080</wp:posOffset>
                </wp:positionH>
                <wp:positionV relativeFrom="paragraph">
                  <wp:posOffset>65405</wp:posOffset>
                </wp:positionV>
                <wp:extent cx="1262380" cy="450850"/>
                <wp:effectExtent l="34290" t="5715" r="8255" b="5778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62380" cy="4508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C81AB6" id="Прямая соединительная линия 9"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5.15pt" to="179.8pt,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0288" behindDoc="0" locked="0" layoutInCell="0" allowOverlap="1">
                <wp:simplePos x="0" y="0"/>
                <wp:positionH relativeFrom="column">
                  <wp:posOffset>2283460</wp:posOffset>
                </wp:positionH>
                <wp:positionV relativeFrom="paragraph">
                  <wp:posOffset>65405</wp:posOffset>
                </wp:positionV>
                <wp:extent cx="1803400" cy="270510"/>
                <wp:effectExtent l="10795" t="5715" r="24130" b="571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5555C" id="Прямая соединительная линия 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8pt,5.15pt" to="321.8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" o:allowincell="f">
                <v:stroke endarrow="block"/>
              </v:line>
            </w:pict>
          </mc:Fallback>
        </mc:AlternateContent>
      </w:r>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p>
    <w:p w:rsidR="00AF16D2" w:rsidRDefault="00AF16D2" w:rsidP="00AF16D2">
      <w:pPr>
        <w:pStyle w:val="1"/>
        <w:ind w:firstLine="709"/>
      </w:pPr>
      <w:proofErr w:type="spellStart"/>
      <w:r>
        <w:t>Мемлекеттік</w:t>
      </w:r>
      <w:proofErr w:type="spellEnd"/>
      <w:r>
        <w:t xml:space="preserve"> бюджет                                    </w:t>
      </w:r>
      <w:proofErr w:type="gramStart"/>
      <w:r>
        <w:t xml:space="preserve">ҚР  </w:t>
      </w:r>
      <w:proofErr w:type="spellStart"/>
      <w:r>
        <w:t>Ұлттық</w:t>
      </w:r>
      <w:proofErr w:type="spellEnd"/>
      <w:proofErr w:type="gramEnd"/>
      <w:r>
        <w:t xml:space="preserve">  </w:t>
      </w:r>
      <w:proofErr w:type="spellStart"/>
      <w:r>
        <w:t>қоры</w:t>
      </w:r>
      <w:proofErr w:type="spellEnd"/>
    </w:p>
    <w:p w:rsidR="00AF16D2" w:rsidRDefault="00AF16D2" w:rsidP="00AF16D2">
      <w:pPr>
        <w:ind w:firstLine="709"/>
        <w:jc w:val="both"/>
        <w:rPr>
          <w:rFonts w:ascii="KZ Times New Roman" w:hAnsi="KZ Times New Roman"/>
          <w:sz w:val="28"/>
          <w:lang w:val="ru-MD"/>
        </w:rPr>
      </w:pPr>
      <w:r>
        <w:rPr>
          <w:rFonts w:ascii="KZ Times New Roman" w:hAnsi="KZ Times New Roman"/>
          <w:noProof/>
          <w:sz w:val="28"/>
        </w:rPr>
        <mc:AlternateContent>
          <mc:Choice Requires="wps">
            <w:drawing>
              <wp:anchor distT="0" distB="0" distL="114300" distR="114300" simplePos="0" relativeHeight="251662336" behindDoc="0" locked="0" layoutInCell="0" allowOverlap="1">
                <wp:simplePos x="0" y="0"/>
                <wp:positionH relativeFrom="column">
                  <wp:posOffset>750570</wp:posOffset>
                </wp:positionH>
                <wp:positionV relativeFrom="paragraph">
                  <wp:posOffset>59690</wp:posOffset>
                </wp:positionV>
                <wp:extent cx="1442720" cy="360680"/>
                <wp:effectExtent l="11430" t="8255" r="31750" b="5969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272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9A5A90" id="Прямая соединительная линия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1pt,4.7pt" to="172.7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1312" behindDoc="0" locked="0" layoutInCell="0" allowOverlap="1">
                <wp:simplePos x="0" y="0"/>
                <wp:positionH relativeFrom="column">
                  <wp:posOffset>-60960</wp:posOffset>
                </wp:positionH>
                <wp:positionV relativeFrom="paragraph">
                  <wp:posOffset>59690</wp:posOffset>
                </wp:positionV>
                <wp:extent cx="811530" cy="360680"/>
                <wp:effectExtent l="38100" t="8255" r="7620" b="5969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1153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A73E7" id="Прямая соединительная линия 6"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4.7pt" to="59.1pt,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" o:allowincell="f">
                <v:stroke endarrow="block"/>
              </v:line>
            </w:pict>
          </mc:Fallback>
        </mc:AlternateContent>
      </w:r>
      <w:r>
        <w:rPr>
          <w:rFonts w:ascii="KZ Times New Roman" w:hAnsi="KZ Times New Roman"/>
          <w:sz w:val="28"/>
          <w:lang w:val="ru-MD"/>
        </w:rPr>
        <w:t xml:space="preserve">                                                                         / 2006 ж. </w:t>
      </w:r>
      <w:proofErr w:type="spellStart"/>
      <w:r>
        <w:rPr>
          <w:rFonts w:ascii="KZ Times New Roman" w:hAnsi="KZ Times New Roman"/>
          <w:sz w:val="28"/>
          <w:lang w:val="ru-MD"/>
        </w:rPr>
        <w:t>бастап</w:t>
      </w:r>
      <w:proofErr w:type="spellEnd"/>
      <w:r>
        <w:rPr>
          <w:rFonts w:ascii="KZ Times New Roman" w:hAnsi="KZ Times New Roman"/>
          <w:sz w:val="28"/>
          <w:lang w:val="ru-MD"/>
        </w:rPr>
        <w:t xml:space="preserve"> бюджет</w:t>
      </w: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                                                                          </w:t>
      </w:r>
      <w:proofErr w:type="spellStart"/>
      <w:r>
        <w:rPr>
          <w:rFonts w:ascii="KZ Times New Roman" w:hAnsi="KZ Times New Roman"/>
          <w:sz w:val="28"/>
          <w:lang w:val="ru-MD"/>
        </w:rPr>
        <w:t>жүйесіне</w:t>
      </w:r>
      <w:proofErr w:type="spellEnd"/>
      <w:r>
        <w:rPr>
          <w:rFonts w:ascii="KZ Times New Roman" w:hAnsi="KZ Times New Roman"/>
          <w:sz w:val="28"/>
          <w:lang w:val="ru-MD"/>
        </w:rPr>
        <w:t xml:space="preserve"> </w:t>
      </w:r>
      <w:proofErr w:type="spellStart"/>
      <w:r>
        <w:rPr>
          <w:rFonts w:ascii="KZ Times New Roman" w:hAnsi="KZ Times New Roman"/>
          <w:sz w:val="28"/>
          <w:lang w:val="ru-MD"/>
        </w:rPr>
        <w:t>тікелей</w:t>
      </w:r>
      <w:proofErr w:type="spellEnd"/>
      <w:r>
        <w:rPr>
          <w:rFonts w:ascii="KZ Times New Roman" w:hAnsi="KZ Times New Roman"/>
          <w:sz w:val="28"/>
          <w:lang w:val="ru-MD"/>
        </w:rPr>
        <w:t xml:space="preserve"> </w:t>
      </w:r>
      <w:proofErr w:type="spellStart"/>
      <w:proofErr w:type="gramStart"/>
      <w:r>
        <w:rPr>
          <w:rFonts w:ascii="KZ Times New Roman" w:hAnsi="KZ Times New Roman"/>
          <w:sz w:val="28"/>
          <w:lang w:val="ru-MD"/>
        </w:rPr>
        <w:t>байл</w:t>
      </w:r>
      <w:proofErr w:type="spellEnd"/>
      <w:r>
        <w:rPr>
          <w:rFonts w:ascii="KZ Times New Roman" w:hAnsi="KZ Times New Roman"/>
          <w:sz w:val="28"/>
          <w:lang w:val="ru-MD"/>
        </w:rPr>
        <w:t>./</w:t>
      </w:r>
      <w:proofErr w:type="gramEnd"/>
    </w:p>
    <w:p w:rsidR="00AF16D2" w:rsidRDefault="00AF16D2" w:rsidP="00AF16D2">
      <w:pPr>
        <w:ind w:firstLine="709"/>
        <w:jc w:val="both"/>
        <w:rPr>
          <w:rFonts w:ascii="KZ Times New Roman" w:hAnsi="KZ Times New Roman"/>
          <w:sz w:val="28"/>
          <w:lang w:val="ru-MD"/>
        </w:rPr>
      </w:pPr>
      <w:proofErr w:type="spellStart"/>
      <w:r>
        <w:rPr>
          <w:rFonts w:ascii="KZ Times New Roman" w:hAnsi="KZ Times New Roman"/>
          <w:sz w:val="28"/>
          <w:lang w:val="ru-MD"/>
        </w:rPr>
        <w:t>Республикалық</w:t>
      </w:r>
      <w:proofErr w:type="spellEnd"/>
      <w:r>
        <w:rPr>
          <w:rFonts w:ascii="KZ Times New Roman" w:hAnsi="KZ Times New Roman"/>
          <w:sz w:val="28"/>
          <w:lang w:val="ru-MD"/>
        </w:rPr>
        <w:t xml:space="preserve">              </w:t>
      </w:r>
      <w:proofErr w:type="spellStart"/>
      <w:r>
        <w:rPr>
          <w:rFonts w:ascii="KZ Times New Roman" w:hAnsi="KZ Times New Roman"/>
          <w:sz w:val="28"/>
          <w:lang w:val="ru-MD"/>
        </w:rPr>
        <w:t>Жергілікті</w:t>
      </w:r>
      <w:proofErr w:type="spellEnd"/>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бюджет                           </w:t>
      </w:r>
      <w:proofErr w:type="spellStart"/>
      <w:r>
        <w:rPr>
          <w:rFonts w:ascii="KZ Times New Roman" w:hAnsi="KZ Times New Roman"/>
          <w:sz w:val="28"/>
          <w:lang w:val="ru-MD"/>
        </w:rPr>
        <w:t>бюджет</w:t>
      </w:r>
      <w:proofErr w:type="spellEnd"/>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r>
        <w:rPr>
          <w:rFonts w:ascii="KZ Times New Roman" w:hAnsi="KZ Times New Roman"/>
          <w:noProof/>
          <w:sz w:val="28"/>
        </w:rPr>
        <mc:AlternateContent>
          <mc:Choice Requires="wps">
            <w:drawing>
              <wp:anchor distT="0" distB="0" distL="114300" distR="114300" simplePos="0" relativeHeight="251664384" behindDoc="0" locked="0" layoutInCell="0" allowOverlap="1">
                <wp:simplePos x="0" y="0"/>
                <wp:positionH relativeFrom="column">
                  <wp:posOffset>2345690</wp:posOffset>
                </wp:positionH>
                <wp:positionV relativeFrom="paragraph">
                  <wp:posOffset>53340</wp:posOffset>
                </wp:positionV>
                <wp:extent cx="1532890" cy="270510"/>
                <wp:effectExtent l="6350" t="9525" r="22860" b="5334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2890" cy="2705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B500DB" id="Прямая соединительная линия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4.7pt,4.2pt" to="305.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3360" behindDoc="0" locked="0" layoutInCell="0" allowOverlap="1">
                <wp:simplePos x="0" y="0"/>
                <wp:positionH relativeFrom="column">
                  <wp:posOffset>812800</wp:posOffset>
                </wp:positionH>
                <wp:positionV relativeFrom="paragraph">
                  <wp:posOffset>53340</wp:posOffset>
                </wp:positionV>
                <wp:extent cx="1532890" cy="360680"/>
                <wp:effectExtent l="26035" t="9525" r="12700" b="5842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3289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8AD66D" id="Прямая соединительная линия 4"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pt,4.2pt" to="184.7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" o:allowincell="f">
                <v:stroke endarrow="block"/>
              </v:line>
            </w:pict>
          </mc:Fallback>
        </mc:AlternateContent>
      </w:r>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                                                                             </w:t>
      </w:r>
      <w:proofErr w:type="spellStart"/>
      <w:r>
        <w:rPr>
          <w:rFonts w:ascii="KZ Times New Roman" w:hAnsi="KZ Times New Roman"/>
          <w:sz w:val="28"/>
          <w:lang w:val="ru-MD"/>
        </w:rPr>
        <w:t>Респ</w:t>
      </w:r>
      <w:proofErr w:type="spellEnd"/>
      <w:r>
        <w:rPr>
          <w:rFonts w:ascii="KZ Times New Roman" w:hAnsi="KZ Times New Roman"/>
          <w:sz w:val="28"/>
          <w:lang w:val="ru-MD"/>
        </w:rPr>
        <w:t xml:space="preserve">. </w:t>
      </w:r>
      <w:proofErr w:type="spellStart"/>
      <w:r>
        <w:rPr>
          <w:rFonts w:ascii="KZ Times New Roman" w:hAnsi="KZ Times New Roman"/>
          <w:sz w:val="28"/>
          <w:lang w:val="ru-MD"/>
        </w:rPr>
        <w:t>маңызы</w:t>
      </w:r>
      <w:proofErr w:type="spellEnd"/>
      <w:r>
        <w:rPr>
          <w:rFonts w:ascii="KZ Times New Roman" w:hAnsi="KZ Times New Roman"/>
          <w:sz w:val="28"/>
          <w:lang w:val="ru-MD"/>
        </w:rPr>
        <w:t xml:space="preserve"> бар</w:t>
      </w: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               </w:t>
      </w:r>
      <w:proofErr w:type="spellStart"/>
      <w:r>
        <w:rPr>
          <w:rFonts w:ascii="KZ Times New Roman" w:hAnsi="KZ Times New Roman"/>
          <w:sz w:val="28"/>
          <w:lang w:val="ru-MD"/>
        </w:rPr>
        <w:t>Облыс</w:t>
      </w:r>
      <w:proofErr w:type="spellEnd"/>
      <w:r>
        <w:rPr>
          <w:rFonts w:ascii="KZ Times New Roman" w:hAnsi="KZ Times New Roman"/>
          <w:sz w:val="28"/>
          <w:lang w:val="ru-MD"/>
        </w:rPr>
        <w:t xml:space="preserve">                                                  </w:t>
      </w:r>
      <w:proofErr w:type="spellStart"/>
      <w:r>
        <w:rPr>
          <w:rFonts w:ascii="KZ Times New Roman" w:hAnsi="KZ Times New Roman"/>
          <w:sz w:val="28"/>
          <w:lang w:val="ru-MD"/>
        </w:rPr>
        <w:t>қала</w:t>
      </w:r>
      <w:proofErr w:type="spellEnd"/>
      <w:r>
        <w:rPr>
          <w:rFonts w:ascii="KZ Times New Roman" w:hAnsi="KZ Times New Roman"/>
          <w:sz w:val="28"/>
          <w:lang w:val="ru-MD"/>
        </w:rPr>
        <w:t xml:space="preserve"> бюджет /</w:t>
      </w:r>
      <w:proofErr w:type="spellStart"/>
      <w:proofErr w:type="gramStart"/>
      <w:r>
        <w:rPr>
          <w:rFonts w:ascii="KZ Times New Roman" w:hAnsi="KZ Times New Roman"/>
          <w:sz w:val="28"/>
          <w:lang w:val="ru-MD"/>
        </w:rPr>
        <w:t>Акм</w:t>
      </w:r>
      <w:proofErr w:type="spellEnd"/>
      <w:r>
        <w:rPr>
          <w:rFonts w:ascii="KZ Times New Roman" w:hAnsi="KZ Times New Roman"/>
          <w:sz w:val="28"/>
          <w:lang w:val="ru-MD"/>
        </w:rPr>
        <w:t>./</w:t>
      </w:r>
      <w:proofErr w:type="gramEnd"/>
    </w:p>
    <w:p w:rsidR="00AF16D2" w:rsidRDefault="00AF16D2" w:rsidP="00AF16D2">
      <w:pPr>
        <w:ind w:firstLine="709"/>
        <w:jc w:val="both"/>
        <w:rPr>
          <w:rFonts w:ascii="KZ Times New Roman" w:hAnsi="KZ Times New Roman"/>
          <w:sz w:val="28"/>
          <w:lang w:val="ru-MD"/>
        </w:rPr>
      </w:pPr>
      <w:r>
        <w:rPr>
          <w:rFonts w:ascii="KZ Times New Roman" w:hAnsi="KZ Times New Roman"/>
          <w:noProof/>
          <w:sz w:val="28"/>
        </w:rPr>
        <mc:AlternateContent>
          <mc:Choice Requires="wps">
            <w:drawing>
              <wp:anchor distT="0" distB="0" distL="114300" distR="114300" simplePos="0" relativeHeight="251667456" behindDoc="0" locked="0" layoutInCell="0" allowOverlap="1">
                <wp:simplePos x="0" y="0"/>
                <wp:positionH relativeFrom="column">
                  <wp:posOffset>722630</wp:posOffset>
                </wp:positionH>
                <wp:positionV relativeFrom="paragraph">
                  <wp:posOffset>46990</wp:posOffset>
                </wp:positionV>
                <wp:extent cx="1893570" cy="541020"/>
                <wp:effectExtent l="12065" t="11430" r="27940" b="5715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3570" cy="541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B1C576" id="Прямая соединительная линия 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pt,3.7pt" to="206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5408" behindDoc="0" locked="0" layoutInCell="0" allowOverlap="1">
                <wp:simplePos x="0" y="0"/>
                <wp:positionH relativeFrom="column">
                  <wp:posOffset>181610</wp:posOffset>
                </wp:positionH>
                <wp:positionV relativeFrom="paragraph">
                  <wp:posOffset>46990</wp:posOffset>
                </wp:positionV>
                <wp:extent cx="541020" cy="360680"/>
                <wp:effectExtent l="42545" t="11430" r="6985" b="5651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020" cy="360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56788" id="Прямая соединительная линия 2"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3pt,3.7pt" to="56.9pt,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" o:allowincell="f">
                <v:stroke endarrow="block"/>
              </v:line>
            </w:pict>
          </mc:Fallback>
        </mc:AlternateContent>
      </w:r>
      <w:r>
        <w:rPr>
          <w:rFonts w:ascii="KZ Times New Roman" w:hAnsi="KZ Times New Roman"/>
          <w:noProof/>
          <w:sz w:val="28"/>
        </w:rPr>
        <mc:AlternateContent>
          <mc:Choice Requires="wps">
            <w:drawing>
              <wp:anchor distT="0" distB="0" distL="114300" distR="114300" simplePos="0" relativeHeight="251666432" behindDoc="0" locked="0" layoutInCell="0" allowOverlap="1">
                <wp:simplePos x="0" y="0"/>
                <wp:positionH relativeFrom="column">
                  <wp:posOffset>722630</wp:posOffset>
                </wp:positionH>
                <wp:positionV relativeFrom="paragraph">
                  <wp:posOffset>46990</wp:posOffset>
                </wp:positionV>
                <wp:extent cx="0" cy="811530"/>
                <wp:effectExtent l="59690" t="11430" r="54610" b="1524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15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4B75B8" id="Прямая соединительная линия 1"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9pt,3.7pt" to="56.9pt,6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" o:allowincell="f">
                <v:stroke endarrow="block"/>
              </v:line>
            </w:pict>
          </mc:Fallback>
        </mc:AlternateContent>
      </w:r>
      <w:r>
        <w:rPr>
          <w:rFonts w:ascii="KZ Times New Roman" w:hAnsi="KZ Times New Roman"/>
          <w:sz w:val="28"/>
          <w:lang w:val="ru-MD"/>
        </w:rPr>
        <w:t xml:space="preserve">                                                                            </w:t>
      </w:r>
      <w:proofErr w:type="spellStart"/>
      <w:r>
        <w:rPr>
          <w:rFonts w:ascii="KZ Times New Roman" w:hAnsi="KZ Times New Roman"/>
          <w:sz w:val="28"/>
          <w:lang w:val="ru-MD"/>
        </w:rPr>
        <w:t>және</w:t>
      </w:r>
      <w:proofErr w:type="spellEnd"/>
      <w:r>
        <w:rPr>
          <w:rFonts w:ascii="KZ Times New Roman" w:hAnsi="KZ Times New Roman"/>
          <w:sz w:val="28"/>
          <w:lang w:val="ru-MD"/>
        </w:rPr>
        <w:t xml:space="preserve"> Астана</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proofErr w:type="spellStart"/>
      <w:r>
        <w:rPr>
          <w:rFonts w:ascii="KZ Times New Roman" w:hAnsi="KZ Times New Roman"/>
          <w:sz w:val="28"/>
          <w:lang w:val="ru-MD"/>
        </w:rPr>
        <w:t>облыстық</w:t>
      </w:r>
      <w:proofErr w:type="spellEnd"/>
      <w:r>
        <w:rPr>
          <w:rFonts w:ascii="KZ Times New Roman" w:hAnsi="KZ Times New Roman"/>
          <w:sz w:val="28"/>
          <w:lang w:val="ru-MD"/>
        </w:rPr>
        <w:t xml:space="preserve">                                                         </w:t>
      </w: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бюджет                                 </w:t>
      </w:r>
      <w:proofErr w:type="spellStart"/>
      <w:r>
        <w:rPr>
          <w:rFonts w:ascii="KZ Times New Roman" w:hAnsi="KZ Times New Roman"/>
          <w:sz w:val="28"/>
          <w:lang w:val="ru-MD"/>
        </w:rPr>
        <w:t>обл</w:t>
      </w:r>
      <w:proofErr w:type="spellEnd"/>
      <w:r>
        <w:rPr>
          <w:rFonts w:ascii="KZ Times New Roman" w:hAnsi="KZ Times New Roman"/>
          <w:sz w:val="28"/>
          <w:lang w:val="ru-MD"/>
        </w:rPr>
        <w:t xml:space="preserve">-қ </w:t>
      </w:r>
      <w:proofErr w:type="spellStart"/>
      <w:r>
        <w:rPr>
          <w:rFonts w:ascii="KZ Times New Roman" w:hAnsi="KZ Times New Roman"/>
          <w:sz w:val="28"/>
          <w:lang w:val="ru-MD"/>
        </w:rPr>
        <w:t>мәні</w:t>
      </w:r>
      <w:proofErr w:type="spellEnd"/>
      <w:r>
        <w:rPr>
          <w:rFonts w:ascii="KZ Times New Roman" w:hAnsi="KZ Times New Roman"/>
          <w:sz w:val="28"/>
          <w:lang w:val="ru-MD"/>
        </w:rPr>
        <w:t xml:space="preserve"> бар </w:t>
      </w:r>
      <w:proofErr w:type="spellStart"/>
      <w:r>
        <w:rPr>
          <w:rFonts w:ascii="KZ Times New Roman" w:hAnsi="KZ Times New Roman"/>
          <w:sz w:val="28"/>
          <w:lang w:val="ru-MD"/>
        </w:rPr>
        <w:t>қала</w:t>
      </w:r>
      <w:proofErr w:type="spellEnd"/>
      <w:r>
        <w:rPr>
          <w:rFonts w:ascii="KZ Times New Roman" w:hAnsi="KZ Times New Roman"/>
          <w:sz w:val="28"/>
          <w:lang w:val="ru-MD"/>
        </w:rPr>
        <w:t xml:space="preserve"> б-т</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 xml:space="preserve">             </w:t>
      </w:r>
      <w:proofErr w:type="spellStart"/>
      <w:r>
        <w:rPr>
          <w:rFonts w:ascii="KZ Times New Roman" w:hAnsi="KZ Times New Roman"/>
          <w:sz w:val="28"/>
          <w:lang w:val="ru-MD"/>
        </w:rPr>
        <w:t>аудандық</w:t>
      </w:r>
      <w:proofErr w:type="spellEnd"/>
      <w:r>
        <w:rPr>
          <w:rFonts w:ascii="KZ Times New Roman" w:hAnsi="KZ Times New Roman"/>
          <w:sz w:val="28"/>
          <w:lang w:val="ru-MD"/>
        </w:rPr>
        <w:t xml:space="preserve"> б-т</w:t>
      </w:r>
    </w:p>
    <w:p w:rsidR="00AF16D2" w:rsidRDefault="00AF16D2" w:rsidP="00AF16D2">
      <w:pPr>
        <w:ind w:firstLine="709"/>
        <w:jc w:val="both"/>
        <w:rPr>
          <w:rFonts w:ascii="KZ Times New Roman" w:hAnsi="KZ Times New Roman"/>
          <w:sz w:val="28"/>
          <w:lang w:val="ru-MD"/>
        </w:rPr>
      </w:pPr>
    </w:p>
    <w:p w:rsidR="00AF16D2" w:rsidRDefault="00AF16D2" w:rsidP="00AF16D2">
      <w:pPr>
        <w:ind w:firstLine="709"/>
        <w:jc w:val="both"/>
        <w:rPr>
          <w:rFonts w:ascii="KZ Times New Roman" w:hAnsi="KZ Times New Roman"/>
          <w:sz w:val="28"/>
          <w:lang w:val="ru-MD"/>
        </w:rPr>
      </w:pPr>
    </w:p>
    <w:p w:rsidR="00AF16D2" w:rsidRDefault="00AF16D2" w:rsidP="00AF16D2">
      <w:pPr>
        <w:pStyle w:val="a3"/>
        <w:spacing w:after="0"/>
        <w:ind w:firstLine="709"/>
        <w:rPr>
          <w:rFonts w:ascii="KZ Times New Roman" w:hAnsi="KZ Times New Roman"/>
          <w:lang w:val="ru-MD"/>
        </w:rPr>
      </w:pPr>
      <w:r>
        <w:tab/>
        <w:t xml:space="preserve">ШҚО – да </w:t>
      </w:r>
      <w:proofErr w:type="spellStart"/>
      <w:proofErr w:type="gramStart"/>
      <w:r>
        <w:t>облыстық</w:t>
      </w:r>
      <w:proofErr w:type="spellEnd"/>
      <w:r>
        <w:t xml:space="preserve">  </w:t>
      </w:r>
      <w:proofErr w:type="spellStart"/>
      <w:r>
        <w:t>мәні</w:t>
      </w:r>
      <w:proofErr w:type="spellEnd"/>
      <w:proofErr w:type="gramEnd"/>
      <w:r>
        <w:t xml:space="preserve"> бар 4 </w:t>
      </w:r>
      <w:proofErr w:type="spellStart"/>
      <w:r>
        <w:t>қала</w:t>
      </w:r>
      <w:proofErr w:type="spellEnd"/>
      <w:r>
        <w:t xml:space="preserve"> бар. </w:t>
      </w:r>
      <w:proofErr w:type="spellStart"/>
      <w:r>
        <w:t>Ол</w:t>
      </w:r>
      <w:proofErr w:type="spellEnd"/>
      <w:r>
        <w:t xml:space="preserve"> </w:t>
      </w:r>
      <w:proofErr w:type="spellStart"/>
      <w:r>
        <w:t>Өскемен</w:t>
      </w:r>
      <w:proofErr w:type="spellEnd"/>
      <w:r>
        <w:t xml:space="preserve">, семей, </w:t>
      </w:r>
      <w:proofErr w:type="spellStart"/>
      <w:r>
        <w:t>Риддер</w:t>
      </w:r>
      <w:proofErr w:type="spellEnd"/>
      <w:r>
        <w:t xml:space="preserve">, Курчатов. </w:t>
      </w:r>
      <w:r>
        <w:rPr>
          <w:rFonts w:ascii="KZ Times New Roman" w:hAnsi="KZ Times New Roman"/>
          <w:lang w:val="ru-MD"/>
        </w:rPr>
        <w:t xml:space="preserve">ҚР 14 </w:t>
      </w:r>
      <w:proofErr w:type="spellStart"/>
      <w:r>
        <w:rPr>
          <w:rFonts w:ascii="KZ Times New Roman" w:hAnsi="KZ Times New Roman"/>
          <w:lang w:val="ru-MD"/>
        </w:rPr>
        <w:t>облыс</w:t>
      </w:r>
      <w:proofErr w:type="spellEnd"/>
      <w:r>
        <w:rPr>
          <w:rFonts w:ascii="KZ Times New Roman" w:hAnsi="KZ Times New Roman"/>
          <w:lang w:val="ru-MD"/>
        </w:rPr>
        <w:t xml:space="preserve">, 230 </w:t>
      </w:r>
      <w:proofErr w:type="spellStart"/>
      <w:r>
        <w:rPr>
          <w:rFonts w:ascii="KZ Times New Roman" w:hAnsi="KZ Times New Roman"/>
          <w:lang w:val="ru-MD"/>
        </w:rPr>
        <w:t>аудан</w:t>
      </w:r>
      <w:proofErr w:type="spellEnd"/>
      <w:r>
        <w:rPr>
          <w:rFonts w:ascii="KZ Times New Roman" w:hAnsi="KZ Times New Roman"/>
          <w:lang w:val="ru-MD"/>
        </w:rPr>
        <w:t xml:space="preserve"> бар. ШҚО – да 19 </w:t>
      </w:r>
      <w:proofErr w:type="spellStart"/>
      <w:proofErr w:type="gramStart"/>
      <w:r>
        <w:rPr>
          <w:rFonts w:ascii="KZ Times New Roman" w:hAnsi="KZ Times New Roman"/>
          <w:lang w:val="ru-MD"/>
        </w:rPr>
        <w:t>аудан</w:t>
      </w:r>
      <w:proofErr w:type="spellEnd"/>
      <w:r>
        <w:rPr>
          <w:rFonts w:ascii="KZ Times New Roman" w:hAnsi="KZ Times New Roman"/>
          <w:lang w:val="ru-MD"/>
        </w:rPr>
        <w:t xml:space="preserve">  бар</w:t>
      </w:r>
      <w:proofErr w:type="gramEnd"/>
      <w:r>
        <w:rPr>
          <w:rFonts w:ascii="KZ Times New Roman" w:hAnsi="KZ Times New Roman"/>
          <w:lang w:val="ru-MD"/>
        </w:rPr>
        <w:t>.</w:t>
      </w:r>
    </w:p>
    <w:p w:rsidR="00AF16D2" w:rsidRDefault="00AF16D2" w:rsidP="00AF16D2">
      <w:pPr>
        <w:ind w:firstLine="709"/>
        <w:jc w:val="both"/>
        <w:rPr>
          <w:rFonts w:ascii="KZ Times New Roman" w:hAnsi="KZ Times New Roman"/>
          <w:sz w:val="28"/>
          <w:lang w:val="ru-MD"/>
        </w:rPr>
      </w:pPr>
      <w:r>
        <w:rPr>
          <w:rFonts w:ascii="KZ Times New Roman" w:hAnsi="KZ Times New Roman"/>
          <w:sz w:val="28"/>
          <w:lang w:val="ru-MD"/>
        </w:rPr>
        <w:tab/>
      </w:r>
      <w:proofErr w:type="spellStart"/>
      <w:r>
        <w:rPr>
          <w:rFonts w:ascii="KZ Times New Roman" w:hAnsi="KZ Times New Roman"/>
          <w:sz w:val="28"/>
          <w:lang w:val="ru-MD"/>
        </w:rPr>
        <w:t>Бюджеттік</w:t>
      </w:r>
      <w:proofErr w:type="spellEnd"/>
      <w:r>
        <w:rPr>
          <w:rFonts w:ascii="KZ Times New Roman" w:hAnsi="KZ Times New Roman"/>
          <w:sz w:val="28"/>
          <w:lang w:val="ru-MD"/>
        </w:rPr>
        <w:t xml:space="preserve"> </w:t>
      </w:r>
      <w:proofErr w:type="spellStart"/>
      <w:r>
        <w:rPr>
          <w:rFonts w:ascii="KZ Times New Roman" w:hAnsi="KZ Times New Roman"/>
          <w:sz w:val="28"/>
          <w:lang w:val="ru-MD"/>
        </w:rPr>
        <w:t>қарым-қатынастың</w:t>
      </w:r>
      <w:proofErr w:type="spellEnd"/>
      <w:r>
        <w:rPr>
          <w:rFonts w:ascii="KZ Times New Roman" w:hAnsi="KZ Times New Roman"/>
          <w:sz w:val="28"/>
          <w:lang w:val="ru-MD"/>
        </w:rPr>
        <w:t xml:space="preserve"> </w:t>
      </w:r>
      <w:proofErr w:type="spellStart"/>
      <w:r>
        <w:rPr>
          <w:rFonts w:ascii="KZ Times New Roman" w:hAnsi="KZ Times New Roman"/>
          <w:sz w:val="28"/>
          <w:lang w:val="ru-MD"/>
        </w:rPr>
        <w:t>негізін</w:t>
      </w:r>
      <w:proofErr w:type="spellEnd"/>
      <w:r>
        <w:rPr>
          <w:rFonts w:ascii="KZ Times New Roman" w:hAnsi="KZ Times New Roman"/>
          <w:sz w:val="28"/>
          <w:lang w:val="ru-MD"/>
        </w:rPr>
        <w:t xml:space="preserve"> 24 </w:t>
      </w:r>
      <w:proofErr w:type="spellStart"/>
      <w:r>
        <w:rPr>
          <w:rFonts w:ascii="KZ Times New Roman" w:hAnsi="KZ Times New Roman"/>
          <w:sz w:val="28"/>
          <w:lang w:val="ru-MD"/>
        </w:rPr>
        <w:t>сәуір</w:t>
      </w:r>
      <w:proofErr w:type="spellEnd"/>
      <w:r>
        <w:rPr>
          <w:rFonts w:ascii="KZ Times New Roman" w:hAnsi="KZ Times New Roman"/>
          <w:sz w:val="28"/>
          <w:lang w:val="ru-MD"/>
        </w:rPr>
        <w:t xml:space="preserve"> 2004 ж.  </w:t>
      </w:r>
      <w:proofErr w:type="spellStart"/>
      <w:r>
        <w:rPr>
          <w:rFonts w:ascii="KZ Times New Roman" w:hAnsi="KZ Times New Roman"/>
          <w:sz w:val="28"/>
          <w:lang w:val="ru-MD"/>
        </w:rPr>
        <w:t>қабыл</w:t>
      </w:r>
      <w:proofErr w:type="spellEnd"/>
      <w:r>
        <w:rPr>
          <w:rFonts w:ascii="KZ Times New Roman" w:hAnsi="KZ Times New Roman"/>
          <w:sz w:val="28"/>
          <w:lang w:val="ru-MD"/>
        </w:rPr>
        <w:t>-н ҚР-</w:t>
      </w:r>
      <w:proofErr w:type="spellStart"/>
      <w:proofErr w:type="gramStart"/>
      <w:r>
        <w:rPr>
          <w:rFonts w:ascii="KZ Times New Roman" w:hAnsi="KZ Times New Roman"/>
          <w:sz w:val="28"/>
          <w:lang w:val="ru-MD"/>
        </w:rPr>
        <w:t>ның</w:t>
      </w:r>
      <w:proofErr w:type="spellEnd"/>
      <w:r>
        <w:rPr>
          <w:rFonts w:ascii="KZ Times New Roman" w:hAnsi="KZ Times New Roman"/>
          <w:sz w:val="28"/>
          <w:lang w:val="ru-MD"/>
        </w:rPr>
        <w:t xml:space="preserve">  бюджет</w:t>
      </w:r>
      <w:proofErr w:type="gramEnd"/>
      <w:r>
        <w:rPr>
          <w:rFonts w:ascii="KZ Times New Roman" w:hAnsi="KZ Times New Roman"/>
          <w:sz w:val="28"/>
          <w:lang w:val="ru-MD"/>
        </w:rPr>
        <w:t xml:space="preserve"> </w:t>
      </w:r>
      <w:proofErr w:type="spellStart"/>
      <w:r>
        <w:rPr>
          <w:rFonts w:ascii="KZ Times New Roman" w:hAnsi="KZ Times New Roman"/>
          <w:sz w:val="28"/>
          <w:lang w:val="ru-MD"/>
        </w:rPr>
        <w:t>кодексінде</w:t>
      </w:r>
      <w:proofErr w:type="spellEnd"/>
      <w:r>
        <w:rPr>
          <w:rFonts w:ascii="KZ Times New Roman" w:hAnsi="KZ Times New Roman"/>
          <w:sz w:val="28"/>
          <w:lang w:val="ru-MD"/>
        </w:rPr>
        <w:t xml:space="preserve"> </w:t>
      </w:r>
      <w:proofErr w:type="spellStart"/>
      <w:r>
        <w:rPr>
          <w:rFonts w:ascii="KZ Times New Roman" w:hAnsi="KZ Times New Roman"/>
          <w:sz w:val="28"/>
          <w:lang w:val="ru-MD"/>
        </w:rPr>
        <w:t>көрсетілген</w:t>
      </w:r>
      <w:proofErr w:type="spellEnd"/>
      <w:r>
        <w:rPr>
          <w:rFonts w:ascii="KZ Times New Roman" w:hAnsi="KZ Times New Roman"/>
          <w:sz w:val="28"/>
          <w:lang w:val="ru-MD"/>
        </w:rPr>
        <w:t xml:space="preserve"> бюджет </w:t>
      </w:r>
      <w:proofErr w:type="spellStart"/>
      <w:r>
        <w:rPr>
          <w:rFonts w:ascii="KZ Times New Roman" w:hAnsi="KZ Times New Roman"/>
          <w:sz w:val="28"/>
          <w:lang w:val="ru-MD"/>
        </w:rPr>
        <w:t>құрыл</w:t>
      </w:r>
      <w:proofErr w:type="spellEnd"/>
      <w:r>
        <w:rPr>
          <w:rFonts w:ascii="KZ Times New Roman" w:hAnsi="KZ Times New Roman"/>
          <w:sz w:val="28"/>
          <w:lang w:val="ru-MD"/>
        </w:rPr>
        <w:t xml:space="preserve">-ң </w:t>
      </w:r>
      <w:proofErr w:type="spellStart"/>
      <w:r>
        <w:rPr>
          <w:rFonts w:ascii="KZ Times New Roman" w:hAnsi="KZ Times New Roman"/>
          <w:sz w:val="28"/>
          <w:lang w:val="ru-MD"/>
        </w:rPr>
        <w:t>қағид-ры</w:t>
      </w:r>
      <w:proofErr w:type="spellEnd"/>
      <w:r>
        <w:rPr>
          <w:rFonts w:ascii="KZ Times New Roman" w:hAnsi="KZ Times New Roman"/>
          <w:sz w:val="28"/>
          <w:lang w:val="ru-MD"/>
        </w:rPr>
        <w:t xml:space="preserve">  </w:t>
      </w:r>
      <w:proofErr w:type="spellStart"/>
      <w:r>
        <w:rPr>
          <w:rFonts w:ascii="KZ Times New Roman" w:hAnsi="KZ Times New Roman"/>
          <w:sz w:val="28"/>
          <w:lang w:val="ru-MD"/>
        </w:rPr>
        <w:t>құрайды</w:t>
      </w:r>
      <w:proofErr w:type="spellEnd"/>
      <w:r>
        <w:rPr>
          <w:rFonts w:ascii="KZ Times New Roman" w:hAnsi="KZ Times New Roman"/>
          <w:sz w:val="28"/>
          <w:lang w:val="ru-MD"/>
        </w:rPr>
        <w:t>.</w:t>
      </w:r>
    </w:p>
    <w:p w:rsidR="00AF16D2" w:rsidRDefault="00AF16D2" w:rsidP="00AF16D2">
      <w:pPr>
        <w:ind w:firstLine="709"/>
        <w:jc w:val="both"/>
        <w:rPr>
          <w:sz w:val="28"/>
          <w:szCs w:val="28"/>
          <w:lang w:val="kk-KZ"/>
        </w:rPr>
      </w:pPr>
      <w:r w:rsidRPr="003079EF">
        <w:rPr>
          <w:bCs/>
          <w:sz w:val="28"/>
          <w:szCs w:val="28"/>
          <w:lang w:val="kk-KZ"/>
        </w:rPr>
        <w:lastRenderedPageBreak/>
        <w:t>Республикалық бюджет</w:t>
      </w:r>
      <w:r>
        <w:rPr>
          <w:bCs/>
          <w:sz w:val="28"/>
          <w:szCs w:val="28"/>
          <w:lang w:val="kk-KZ"/>
        </w:rPr>
        <w:t>. С</w:t>
      </w:r>
      <w:r w:rsidRPr="003079EF">
        <w:rPr>
          <w:sz w:val="28"/>
          <w:szCs w:val="28"/>
          <w:lang w:val="kk-KZ"/>
        </w:rPr>
        <w:t xml:space="preserve">алықтық және басқа да түсiмдер есебiнен қалыптастырылатын және орталық мемлекеттiк органдардың, оларға ведомстволық бағынысты мемлекеттiк мекемелердiң мiндеттерi мен функцияларын қаржымен қамтамасыз етуге және мемлекеттiк саясаттың жалпыреспубликалық бағыттарын iске асыруға арналған орталықтандырылған ақша қоры республикалық бюджет </w:t>
      </w:r>
      <w:r>
        <w:rPr>
          <w:sz w:val="28"/>
          <w:szCs w:val="28"/>
          <w:lang w:val="kk-KZ"/>
        </w:rPr>
        <w:t>болып табылады.</w:t>
      </w:r>
      <w:r>
        <w:rPr>
          <w:sz w:val="28"/>
          <w:szCs w:val="28"/>
          <w:lang w:val="kk-KZ"/>
        </w:rPr>
        <w:br/>
      </w:r>
      <w:r w:rsidRPr="003079EF">
        <w:rPr>
          <w:sz w:val="28"/>
          <w:szCs w:val="28"/>
          <w:lang w:val="kk-KZ"/>
        </w:rPr>
        <w:t>Тиiстi қаржы жылына арналған республикалық бюджет Қазақстан Республикасының заңымен бекiтiледi.</w:t>
      </w:r>
    </w:p>
    <w:p w:rsidR="00AF16D2" w:rsidRDefault="00AF16D2" w:rsidP="00AF16D2">
      <w:pPr>
        <w:ind w:firstLine="709"/>
        <w:jc w:val="both"/>
        <w:rPr>
          <w:sz w:val="28"/>
          <w:szCs w:val="28"/>
          <w:lang w:val="kk-KZ"/>
        </w:rPr>
      </w:pPr>
      <w:r w:rsidRPr="003079EF">
        <w:rPr>
          <w:bCs/>
          <w:sz w:val="28"/>
          <w:szCs w:val="28"/>
          <w:lang w:val="kk-KZ"/>
        </w:rPr>
        <w:t>Облыстық бюджет, республикалық маңызы бар қала, астана бюджетi</w:t>
      </w:r>
      <w:r w:rsidRPr="003079EF">
        <w:rPr>
          <w:sz w:val="28"/>
          <w:szCs w:val="28"/>
          <w:lang w:val="kk-KZ"/>
        </w:rPr>
        <w:br/>
      </w:r>
      <w:r>
        <w:rPr>
          <w:sz w:val="28"/>
          <w:szCs w:val="28"/>
          <w:lang w:val="kk-KZ"/>
        </w:rPr>
        <w:t>салықтық және басқа да түсiмдер</w:t>
      </w:r>
      <w:r w:rsidRPr="003079EF">
        <w:rPr>
          <w:sz w:val="28"/>
          <w:szCs w:val="28"/>
          <w:lang w:val="kk-KZ"/>
        </w:rPr>
        <w:t xml:space="preserve"> есебiнен қалыптастырылатын және облыстық деңгейдегi жергiлiктi мемлекеттiк органдардың, республикалық маңызы бар қаланың, астананың, оларға ведомстволық бағынысты мемлекеттiк мекемелердiң мiндеттерi мен функцияларын қаржымен қамтамасыз етуге және тиiстi әкiмшiлiк-аумақтық бiрлiкте мемлекеттiк саясатты iске асыруға арналған орталықтандырылған ақша қоры облыс бюджетi, республикалық маңызы бар қала, ас</w:t>
      </w:r>
      <w:r>
        <w:rPr>
          <w:sz w:val="28"/>
          <w:szCs w:val="28"/>
          <w:lang w:val="kk-KZ"/>
        </w:rPr>
        <w:t>тана бюджетi болып табылады.</w:t>
      </w:r>
    </w:p>
    <w:p w:rsidR="00AF16D2" w:rsidRDefault="00AF16D2" w:rsidP="00AF16D2">
      <w:pPr>
        <w:ind w:firstLine="709"/>
        <w:jc w:val="both"/>
        <w:rPr>
          <w:sz w:val="28"/>
          <w:szCs w:val="28"/>
          <w:lang w:val="kk-KZ"/>
        </w:rPr>
      </w:pPr>
      <w:r w:rsidRPr="003079EF">
        <w:rPr>
          <w:sz w:val="28"/>
          <w:szCs w:val="28"/>
          <w:lang w:val="kk-KZ"/>
        </w:rPr>
        <w:t>Тиiстi қаржы жылына арналған облыстың бюджетi, республикалық маңызы бар қаланың, астананың бюджетi облыс, республикалық маңызы бар қала, астана мәслихатының шешiмiмен бекiтiледi.</w:t>
      </w:r>
    </w:p>
    <w:p w:rsidR="00AF16D2" w:rsidRDefault="00AF16D2" w:rsidP="00AF16D2">
      <w:pPr>
        <w:ind w:firstLine="709"/>
        <w:jc w:val="both"/>
        <w:rPr>
          <w:sz w:val="28"/>
          <w:szCs w:val="28"/>
          <w:lang w:val="kk-KZ"/>
        </w:rPr>
      </w:pPr>
      <w:r w:rsidRPr="003079EF">
        <w:rPr>
          <w:bCs/>
          <w:sz w:val="28"/>
          <w:szCs w:val="28"/>
          <w:lang w:val="kk-KZ"/>
        </w:rPr>
        <w:t>Аудан (облыстық маңызы бар қала) бюджетi</w:t>
      </w:r>
      <w:r w:rsidRPr="003079EF">
        <w:rPr>
          <w:sz w:val="28"/>
          <w:szCs w:val="28"/>
          <w:lang w:val="kk-KZ"/>
        </w:rPr>
        <w:br/>
        <w:t>салықтық және басқа да түсiмдер есебiнен қалыптастырылатын және ауданның (облыстық маңызы бар қаланың) жергiлiктi мемлекеттiк органдарының, оларға ведомстволық бағынысты мемлекеттiк мекемелердiң мiндеттерi мен функцияларын қаржымен қамтамасыз етуге және тиiстi аудандағы (облыстық маңызы бар қаладағы) мемлекеттiк саясатты iске асыруға арналған орталықтандырылған ақша қоры аудан (облыстық маңызы бар қала) бюджетi болып табылады.</w:t>
      </w:r>
      <w:r>
        <w:rPr>
          <w:sz w:val="28"/>
          <w:szCs w:val="28"/>
          <w:lang w:val="kk-KZ"/>
        </w:rPr>
        <w:t xml:space="preserve"> </w:t>
      </w:r>
      <w:r w:rsidRPr="003079EF">
        <w:rPr>
          <w:sz w:val="28"/>
          <w:szCs w:val="28"/>
          <w:lang w:val="kk-KZ"/>
        </w:rPr>
        <w:t>Тиiстi қаржы жылына арналған аудан (облыстық маңызы бар қала) бюджетi аудан (облыстық маңызы бар қала) мәслихатының шешiмiмен бекiтiледi.</w:t>
      </w:r>
    </w:p>
    <w:p w:rsidR="00AF16D2" w:rsidRDefault="00AF16D2" w:rsidP="00AF16D2">
      <w:pPr>
        <w:ind w:firstLine="709"/>
        <w:jc w:val="both"/>
        <w:rPr>
          <w:sz w:val="28"/>
          <w:szCs w:val="28"/>
          <w:lang w:val="kk-KZ"/>
        </w:rPr>
      </w:pPr>
      <w:r w:rsidRPr="003079EF">
        <w:rPr>
          <w:sz w:val="28"/>
          <w:szCs w:val="28"/>
          <w:lang w:val="kk-KZ"/>
        </w:rPr>
        <w:t>Төтенше мемлекеттiк бюджет республикалық және жергiлiктi бюджеттердiң негiзiнде қалыптастырылады және Қазақстан Республикасындағы төтенше немесе соғыс жағдайларында енгiзiледi.</w:t>
      </w:r>
      <w:r w:rsidRPr="003079EF">
        <w:rPr>
          <w:sz w:val="28"/>
          <w:szCs w:val="28"/>
          <w:lang w:val="kk-KZ"/>
        </w:rPr>
        <w:br/>
        <w:t>Төтенше мемлекеттiк бюджеттi бюджеттiк жоспарлау жөнiндегi орталық уәкiлеттi орган әзiрлейдi және ол Қазақстан Республикасының заңдарында белгiленген тәртiппен Қазақстан Республикасы Президентiнiң Жарлығымен бекiтiледi.</w:t>
      </w:r>
      <w:r>
        <w:rPr>
          <w:sz w:val="28"/>
          <w:szCs w:val="28"/>
          <w:lang w:val="kk-KZ"/>
        </w:rPr>
        <w:t xml:space="preserve"> </w:t>
      </w:r>
      <w:r w:rsidRPr="003079EF">
        <w:rPr>
          <w:sz w:val="28"/>
          <w:szCs w:val="28"/>
          <w:lang w:val="kk-KZ"/>
        </w:rPr>
        <w:t>Қазақстан Республикасының бүкiл аумағында төтенше немесе соғыс жағдайын енгiзу және оның күшiн жою туралы Қазақстан Республикасы Президентiнiң Жарлығы төтенше мемлекеттiк бюджеттi енгiзуге және оның қолданылуын тоқтатуға негiз болып табылады.</w:t>
      </w:r>
      <w:r w:rsidRPr="003079EF">
        <w:rPr>
          <w:sz w:val="28"/>
          <w:szCs w:val="28"/>
          <w:lang w:val="kk-KZ"/>
        </w:rPr>
        <w:br/>
        <w:t>Төтенше мемлекеттiк бюджеттiң қабылданғаны туралы Қазақстан Республикасының Парламентi дереу хабардар етiледi.</w:t>
      </w:r>
      <w:r w:rsidRPr="003079EF">
        <w:rPr>
          <w:sz w:val="28"/>
          <w:szCs w:val="28"/>
          <w:lang w:val="kk-KZ"/>
        </w:rPr>
        <w:br/>
        <w:t xml:space="preserve">Төтенше мемлекеттiк бюджеттiң қолданылу уақытына тиiстi қаржы жылына арналған республикалық бюджет туралы заңның және тиiстi қаржы жылына арналған барлық деңгейлердегi жергiлiктi бюджеттер туралы мәслихаттар шешiмдерiнiң қолданылуы тоқтатыла тұрады. Төтенше мемлекеттiк бюджет </w:t>
      </w:r>
      <w:r w:rsidRPr="003079EF">
        <w:rPr>
          <w:sz w:val="28"/>
          <w:szCs w:val="28"/>
          <w:lang w:val="kk-KZ"/>
        </w:rPr>
        <w:lastRenderedPageBreak/>
        <w:t>төтенше немесе соғыс жағдайы енгiзiлген мерзiм iшiнде қолданыста болады.</w:t>
      </w:r>
      <w:r w:rsidRPr="003079EF">
        <w:rPr>
          <w:sz w:val="28"/>
          <w:szCs w:val="28"/>
          <w:lang w:val="kk-KZ"/>
        </w:rPr>
        <w:br/>
        <w:t>Төтенше мемлекеттiк бюджеттiң қолданылуы тоқтатылғаннан бастап республикалық және жергiлiктi бюджеттердiң атқарылуы тиiстi қаржы жылына арналған республикалық бюджет туралы заңға және тиiстi қаржы жылына арналған барлық деңгейлердегi жергiлiктi бюджеттер туралы мәслихаттардың шешiмдер</w:t>
      </w:r>
      <w:r>
        <w:rPr>
          <w:sz w:val="28"/>
          <w:szCs w:val="28"/>
          <w:lang w:val="kk-KZ"/>
        </w:rPr>
        <w:t>iне сәйкес жүзеге асырылады.</w:t>
      </w:r>
    </w:p>
    <w:p w:rsidR="00AF16D2" w:rsidRDefault="00AF16D2" w:rsidP="00AF16D2">
      <w:pPr>
        <w:ind w:firstLine="709"/>
        <w:jc w:val="both"/>
        <w:rPr>
          <w:sz w:val="28"/>
          <w:szCs w:val="28"/>
          <w:lang w:val="kk-KZ"/>
        </w:rPr>
      </w:pPr>
      <w:r w:rsidRPr="003079EF">
        <w:rPr>
          <w:sz w:val="28"/>
          <w:szCs w:val="28"/>
          <w:lang w:val="kk-KZ"/>
        </w:rPr>
        <w:t>Қазақстан Республикасының жекелеген жерлерiнде төтенше жағдай енгiзiлген ретте төтенше мемлекеттiк бюджет енгiзiлмейдi.</w:t>
      </w:r>
      <w:r w:rsidRPr="003079EF">
        <w:rPr>
          <w:sz w:val="28"/>
          <w:szCs w:val="28"/>
          <w:lang w:val="kk-KZ"/>
        </w:rPr>
        <w:br/>
        <w:t>Қазақстан Республикасының бiрнеше аймақтарының аумақтарында бiр мезгiлде төтенше жағдай енгiзу төтенше жағдайдың зардабы ұлттық мүдделерге және республиканың экономикалық қауiпсiздiгiне нақты қатер төндiруi мүмкiн болатын ретте ғана төтенше мемлекеттiк бюджет енгiзуге негiз бола алады.</w:t>
      </w:r>
    </w:p>
    <w:p w:rsidR="00AF16D2" w:rsidRDefault="00AF16D2" w:rsidP="00AF16D2">
      <w:pPr>
        <w:ind w:firstLine="709"/>
        <w:jc w:val="both"/>
        <w:rPr>
          <w:sz w:val="28"/>
          <w:szCs w:val="28"/>
          <w:lang w:val="kk-KZ"/>
        </w:rPr>
      </w:pPr>
      <w:r w:rsidRPr="003079EF">
        <w:rPr>
          <w:bCs/>
          <w:sz w:val="28"/>
          <w:szCs w:val="28"/>
          <w:lang w:val="kk-KZ"/>
        </w:rPr>
        <w:t>Қазақстан Республикасының Ұлттық қоры</w:t>
      </w:r>
      <w:r>
        <w:rPr>
          <w:bCs/>
          <w:sz w:val="28"/>
          <w:szCs w:val="28"/>
          <w:lang w:val="kk-KZ"/>
        </w:rPr>
        <w:t xml:space="preserve">. </w:t>
      </w:r>
      <w:r w:rsidRPr="003079EF">
        <w:rPr>
          <w:sz w:val="28"/>
          <w:szCs w:val="28"/>
          <w:lang w:val="kk-KZ"/>
        </w:rPr>
        <w:t>Қазақстан Республикасы Yкiметiнiң Қазақстан Республикасының Ұлттық Банкiндегi шотында шоғырландырылатын, мемлекеттiң қаржылық актив түрiндегi, сондай-ақ, материалдық емес активтердi қоспағанда, өзге де мүлiк түрiндегi активтерi Қазақстан Республикасының Ұлттық қоры болып табылады.</w:t>
      </w:r>
    </w:p>
    <w:p w:rsidR="00AF16D2" w:rsidRDefault="00AF16D2" w:rsidP="00AF16D2">
      <w:pPr>
        <w:ind w:firstLine="709"/>
        <w:jc w:val="both"/>
        <w:rPr>
          <w:sz w:val="28"/>
          <w:szCs w:val="28"/>
          <w:lang w:val="kk-KZ"/>
        </w:rPr>
      </w:pPr>
      <w:r w:rsidRPr="003079EF">
        <w:rPr>
          <w:sz w:val="28"/>
          <w:szCs w:val="28"/>
          <w:lang w:val="kk-KZ"/>
        </w:rPr>
        <w:t>Қазақстан Республикасының Ұлттық қоры мемлекеттiң тұрақты әлеуметтiк-экономикалық дамуын қамтамасыз етуге, қаржылық активтердiң және, материалдық емес активтерді қоспағанда, өзге де мүліктердiң қорлануына, экономиканың мұнай секторына тәуелдiлiгiн және қолайсыз сыртқы факторлардың ы</w:t>
      </w:r>
      <w:r>
        <w:rPr>
          <w:sz w:val="28"/>
          <w:szCs w:val="28"/>
          <w:lang w:val="kk-KZ"/>
        </w:rPr>
        <w:t>қпалын төмендетуге арналған.</w:t>
      </w:r>
      <w:r>
        <w:rPr>
          <w:sz w:val="28"/>
          <w:szCs w:val="28"/>
          <w:lang w:val="kk-KZ"/>
        </w:rPr>
        <w:br/>
      </w:r>
      <w:r w:rsidRPr="003079EF">
        <w:rPr>
          <w:sz w:val="28"/>
          <w:szCs w:val="28"/>
          <w:lang w:val="kk-KZ"/>
        </w:rPr>
        <w:t xml:space="preserve">Қазақстан Республикасының Ұлттық қоры </w:t>
      </w:r>
      <w:r w:rsidRPr="002A2223">
        <w:rPr>
          <w:sz w:val="28"/>
          <w:szCs w:val="28"/>
          <w:lang w:val="kk-KZ"/>
        </w:rPr>
        <w:t>жинақтау</w:t>
      </w:r>
      <w:r w:rsidRPr="003079EF">
        <w:rPr>
          <w:sz w:val="28"/>
          <w:szCs w:val="28"/>
          <w:lang w:val="kk-KZ"/>
        </w:rPr>
        <w:t xml:space="preserve"> және </w:t>
      </w:r>
      <w:r w:rsidRPr="002A2223">
        <w:rPr>
          <w:sz w:val="28"/>
          <w:szCs w:val="28"/>
          <w:lang w:val="kk-KZ"/>
        </w:rPr>
        <w:t>тұрақтандыру</w:t>
      </w:r>
      <w:r w:rsidRPr="003079EF">
        <w:rPr>
          <w:sz w:val="28"/>
          <w:szCs w:val="28"/>
          <w:lang w:val="kk-KZ"/>
        </w:rPr>
        <w:t xml:space="preserve"> функцияларын жүзеге асырады. Жинақтау функциясы материалдық емес активтердi қоспағанда, қаржылық активтер мен өзге де мүлiктiң жинақталуын және тәуекелдiң деңгейi бiрқалыпты болған кезде ұзақ мерзiмдi перспективада Қазақстан Республикасы Ұлттық қоры активтерiнiң кiрiстiлiгiн қамтамасыз етедi. Тұрақтандыру функциясы Қазақстан Республикасы Ұлттық қорының активтерi өтiмдiлiгiнiң жеткiлiктi деңгейiн ұстап тұруға арналған.</w:t>
      </w:r>
    </w:p>
    <w:p w:rsidR="00AF16D2" w:rsidRDefault="00AF16D2" w:rsidP="00AF16D2">
      <w:pPr>
        <w:ind w:firstLine="709"/>
        <w:jc w:val="both"/>
        <w:rPr>
          <w:sz w:val="28"/>
          <w:szCs w:val="28"/>
          <w:lang w:val="kk-KZ"/>
        </w:rPr>
      </w:pPr>
      <w:r w:rsidRPr="003079EF">
        <w:rPr>
          <w:sz w:val="28"/>
          <w:szCs w:val="28"/>
          <w:lang w:val="kk-KZ"/>
        </w:rPr>
        <w:t>Қазақстан Республикасы Ұлттық қорының тұрақтандыру функциясын жүзеге асыру үшiн пайдаланылатын бiр бөлiгi кепiлдiк берiлген трансферттi қамтамасыз етуг</w:t>
      </w:r>
      <w:r>
        <w:rPr>
          <w:sz w:val="28"/>
          <w:szCs w:val="28"/>
          <w:lang w:val="kk-KZ"/>
        </w:rPr>
        <w:t xml:space="preserve">е қажеттi мөлшерде айқындалады. </w:t>
      </w:r>
      <w:r w:rsidRPr="003079EF">
        <w:rPr>
          <w:sz w:val="28"/>
          <w:szCs w:val="28"/>
          <w:lang w:val="kk-KZ"/>
        </w:rPr>
        <w:t>Қазақстан Республикасының Ұлттық қорын қалыптастыру мен пайдалану дүниежүзiлiк және iшкi тауар мен қаржы рыноктарының конъюнктурасы, мемлекеттегi және шет елдердегi экономикалық жағдай, республиканың әлеуметтiк-экономикалық дамуының басымдықтары ескерiле отырып, бұл ретте макроэкономикалық және фискалдық тұрақтылық және Қазақстан Республикасы Ұлттық қорының негiзгi мақсаттары мен мiндеттерi сақтала отырып айқындалады.</w:t>
      </w:r>
    </w:p>
    <w:p w:rsidR="00AF16D2" w:rsidRDefault="00AF16D2" w:rsidP="00AF16D2">
      <w:pPr>
        <w:ind w:firstLine="709"/>
        <w:jc w:val="both"/>
        <w:rPr>
          <w:bCs/>
          <w:sz w:val="28"/>
          <w:szCs w:val="28"/>
          <w:lang w:val="kk-KZ"/>
        </w:rPr>
      </w:pPr>
      <w:r w:rsidRPr="003079EF">
        <w:rPr>
          <w:sz w:val="28"/>
          <w:szCs w:val="28"/>
          <w:lang w:val="kk-KZ"/>
        </w:rPr>
        <w:t>Қазақстан Республикасы Ұлттық қорының түсiмi мен жұмсалуы ұлттық және шетелдiк валюталармен жүргiзiледi.</w:t>
      </w:r>
      <w:r>
        <w:rPr>
          <w:sz w:val="28"/>
          <w:szCs w:val="28"/>
          <w:lang w:val="kk-KZ"/>
        </w:rPr>
        <w:t xml:space="preserve"> </w:t>
      </w:r>
      <w:r w:rsidRPr="003079EF">
        <w:rPr>
          <w:sz w:val="28"/>
          <w:szCs w:val="28"/>
          <w:lang w:val="kk-KZ"/>
        </w:rPr>
        <w:t>Қазақстан Республикасы Ұлттық қорының операциялар жөнiндегi есебi мен есептiлiгі ұлттық валютамен жүзеге асырылады.</w:t>
      </w:r>
      <w:r>
        <w:rPr>
          <w:sz w:val="28"/>
          <w:szCs w:val="28"/>
          <w:lang w:val="kk-KZ"/>
        </w:rPr>
        <w:t xml:space="preserve"> </w:t>
      </w:r>
      <w:r w:rsidRPr="003079EF">
        <w:rPr>
          <w:sz w:val="28"/>
          <w:szCs w:val="28"/>
          <w:lang w:val="kk-KZ"/>
        </w:rPr>
        <w:t xml:space="preserve">Қазақстан Республикасының Ұлттық қорын сенiмгерлiк басқаруды Қазақстан Республикасының Ұлттық Банкi мен Қазақстан </w:t>
      </w:r>
      <w:r w:rsidRPr="003079EF">
        <w:rPr>
          <w:sz w:val="28"/>
          <w:szCs w:val="28"/>
          <w:lang w:val="kk-KZ"/>
        </w:rPr>
        <w:lastRenderedPageBreak/>
        <w:t>Республикасының Үкiметi арасында жасалатын сенiмгерлiк басқару туралы шарттың негiзiнде Қазақстан Республикасының Ұлттық Банкi жүзеге асырады.</w:t>
      </w:r>
      <w:r w:rsidRPr="003079EF">
        <w:rPr>
          <w:sz w:val="28"/>
          <w:szCs w:val="28"/>
          <w:lang w:val="kk-KZ"/>
        </w:rPr>
        <w:br/>
      </w:r>
    </w:p>
    <w:p w:rsidR="00CE6453" w:rsidRPr="00AF16D2" w:rsidRDefault="00CE6453">
      <w:pPr>
        <w:rPr>
          <w:lang w:val="kk-KZ"/>
        </w:rPr>
      </w:pPr>
      <w:bookmarkStart w:id="0" w:name="_GoBack"/>
      <w:bookmarkEnd w:id="0"/>
    </w:p>
    <w:sectPr w:rsidR="00CE6453" w:rsidRPr="00AF16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3024B"/>
    <w:multiLevelType w:val="hybridMultilevel"/>
    <w:tmpl w:val="3E92E6DC"/>
    <w:lvl w:ilvl="0" w:tplc="3180782A">
      <w:start w:val="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6D2"/>
    <w:rsid w:val="00AF16D2"/>
    <w:rsid w:val="00CE6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A1C535-C353-44C5-BB50-EB2E27E0B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16D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F16D2"/>
    <w:pPr>
      <w:keepNext/>
      <w:jc w:val="both"/>
      <w:outlineLvl w:val="0"/>
    </w:pPr>
    <w:rPr>
      <w:rFonts w:ascii="KZ Times New Roman" w:hAnsi="KZ Times New Roman"/>
      <w:sz w:val="28"/>
      <w:szCs w:val="20"/>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F16D2"/>
    <w:rPr>
      <w:rFonts w:ascii="KZ Times New Roman" w:eastAsia="Times New Roman" w:hAnsi="KZ Times New Roman" w:cs="Times New Roman"/>
      <w:sz w:val="28"/>
      <w:szCs w:val="20"/>
      <w:lang w:val="ru-MD" w:eastAsia="ru-RU"/>
    </w:rPr>
  </w:style>
  <w:style w:type="paragraph" w:styleId="a3">
    <w:name w:val="Body Text"/>
    <w:basedOn w:val="a"/>
    <w:link w:val="a4"/>
    <w:rsid w:val="00AF16D2"/>
    <w:pPr>
      <w:spacing w:after="120"/>
    </w:pPr>
    <w:rPr>
      <w:sz w:val="28"/>
      <w:szCs w:val="20"/>
    </w:rPr>
  </w:style>
  <w:style w:type="character" w:customStyle="1" w:styleId="a4">
    <w:name w:val="Основной текст Знак"/>
    <w:basedOn w:val="a0"/>
    <w:link w:val="a3"/>
    <w:rsid w:val="00AF16D2"/>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1570</Words>
  <Characters>8954</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2020-10-16T08:05:00Z</dcterms:created>
  <dcterms:modified xsi:type="dcterms:W3CDTF">2020-10-16T08:09:00Z</dcterms:modified>
</cp:coreProperties>
</file>